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4A" w:rsidRDefault="004F494A">
      <w:pPr>
        <w:rPr>
          <w:sz w:val="2"/>
          <w:szCs w:val="2"/>
        </w:rPr>
        <w:sectPr w:rsidR="004F494A" w:rsidSect="00E316AB">
          <w:pgSz w:w="16838" w:h="23810"/>
          <w:pgMar w:top="1135" w:right="2944" w:bottom="3938" w:left="2944" w:header="0" w:footer="3" w:gutter="0"/>
          <w:cols w:space="720"/>
          <w:noEndnote/>
          <w:docGrid w:linePitch="360"/>
        </w:sectPr>
      </w:pPr>
    </w:p>
    <w:p w:rsidR="004F494A" w:rsidRPr="00A37B34" w:rsidRDefault="00AE6894">
      <w:pPr>
        <w:pStyle w:val="221"/>
        <w:keepNext/>
        <w:keepLines/>
        <w:shd w:val="clear" w:color="auto" w:fill="auto"/>
        <w:spacing w:after="291" w:line="320" w:lineRule="exact"/>
        <w:ind w:right="540"/>
        <w:rPr>
          <w:sz w:val="24"/>
          <w:szCs w:val="24"/>
        </w:rPr>
      </w:pPr>
      <w:bookmarkStart w:id="0" w:name="bookmark2"/>
      <w:r w:rsidRPr="00A37B34">
        <w:rPr>
          <w:rStyle w:val="222"/>
          <w:sz w:val="24"/>
          <w:szCs w:val="24"/>
        </w:rPr>
        <w:lastRenderedPageBreak/>
        <w:t>ПРОГРАММА СЕМИНАРА:</w:t>
      </w:r>
      <w:bookmarkEnd w:id="0"/>
    </w:p>
    <w:p w:rsidR="004F494A" w:rsidRPr="00A37B34" w:rsidRDefault="00AE6894">
      <w:pPr>
        <w:pStyle w:val="4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278" w:lineRule="exact"/>
        <w:ind w:left="20"/>
        <w:jc w:val="both"/>
        <w:rPr>
          <w:sz w:val="24"/>
          <w:szCs w:val="24"/>
        </w:rPr>
      </w:pPr>
      <w:r w:rsidRPr="00A37B34">
        <w:rPr>
          <w:rStyle w:val="42"/>
          <w:b/>
          <w:bCs/>
          <w:sz w:val="24"/>
          <w:szCs w:val="24"/>
        </w:rPr>
        <w:t>Изменения в налоговом администрировании.</w:t>
      </w:r>
    </w:p>
    <w:p w:rsidR="004F494A" w:rsidRPr="00A37B34" w:rsidRDefault="00AE6894">
      <w:pPr>
        <w:pStyle w:val="40"/>
        <w:shd w:val="clear" w:color="auto" w:fill="auto"/>
        <w:spacing w:before="0" w:after="0" w:line="278" w:lineRule="exact"/>
        <w:ind w:left="380" w:right="20"/>
        <w:jc w:val="both"/>
        <w:rPr>
          <w:sz w:val="24"/>
          <w:szCs w:val="24"/>
        </w:rPr>
      </w:pPr>
      <w:r w:rsidRPr="00A37B34">
        <w:rPr>
          <w:rStyle w:val="42"/>
          <w:b/>
          <w:bCs/>
          <w:sz w:val="24"/>
          <w:szCs w:val="24"/>
        </w:rPr>
        <w:t>Егоричев Александр Валерьевич, начальник Управления камерального контроля ФНС России.</w:t>
      </w:r>
    </w:p>
    <w:p w:rsidR="004F494A" w:rsidRPr="00A37B34" w:rsidRDefault="00AE6894">
      <w:pPr>
        <w:pStyle w:val="61"/>
        <w:numPr>
          <w:ilvl w:val="0"/>
          <w:numId w:val="3"/>
        </w:numPr>
        <w:shd w:val="clear" w:color="auto" w:fill="auto"/>
        <w:tabs>
          <w:tab w:val="left" w:pos="1159"/>
        </w:tabs>
        <w:spacing w:line="250" w:lineRule="exact"/>
        <w:ind w:left="1140"/>
        <w:jc w:val="both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>Механизм работы АСК НДС-2, АИС «Налог-3».</w:t>
      </w:r>
    </w:p>
    <w:p w:rsidR="004F494A" w:rsidRPr="00A37B34" w:rsidRDefault="00AE6894">
      <w:pPr>
        <w:pStyle w:val="61"/>
        <w:numPr>
          <w:ilvl w:val="0"/>
          <w:numId w:val="3"/>
        </w:numPr>
        <w:shd w:val="clear" w:color="auto" w:fill="auto"/>
        <w:tabs>
          <w:tab w:val="left" w:pos="1159"/>
        </w:tabs>
        <w:spacing w:line="250" w:lineRule="exact"/>
        <w:ind w:left="1140"/>
        <w:jc w:val="both"/>
        <w:rPr>
          <w:sz w:val="24"/>
          <w:szCs w:val="24"/>
        </w:rPr>
      </w:pPr>
      <w:proofErr w:type="spellStart"/>
      <w:proofErr w:type="gramStart"/>
      <w:r w:rsidRPr="00A37B34">
        <w:rPr>
          <w:rStyle w:val="62"/>
          <w:sz w:val="24"/>
          <w:szCs w:val="24"/>
        </w:rPr>
        <w:t>Риск-ориентированный</w:t>
      </w:r>
      <w:proofErr w:type="spellEnd"/>
      <w:proofErr w:type="gramEnd"/>
      <w:r w:rsidRPr="00A37B34">
        <w:rPr>
          <w:rStyle w:val="62"/>
          <w:sz w:val="24"/>
          <w:szCs w:val="24"/>
        </w:rPr>
        <w:t xml:space="preserve"> подход в проведении камеральных налоговых проверок.</w:t>
      </w:r>
    </w:p>
    <w:p w:rsidR="004F494A" w:rsidRPr="00A37B34" w:rsidRDefault="00AE6894">
      <w:pPr>
        <w:pStyle w:val="61"/>
        <w:numPr>
          <w:ilvl w:val="0"/>
          <w:numId w:val="3"/>
        </w:numPr>
        <w:shd w:val="clear" w:color="auto" w:fill="auto"/>
        <w:tabs>
          <w:tab w:val="left" w:pos="1159"/>
        </w:tabs>
        <w:spacing w:line="250" w:lineRule="exact"/>
        <w:ind w:left="1140" w:right="20"/>
        <w:jc w:val="both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>Изменения в налоговой декларации, а также первичных учетных документах при отражении товаров, подлежащих контролю в рамках системы "</w:t>
      </w:r>
      <w:proofErr w:type="spellStart"/>
      <w:r w:rsidRPr="00A37B34">
        <w:rPr>
          <w:rStyle w:val="62"/>
          <w:sz w:val="24"/>
          <w:szCs w:val="24"/>
        </w:rPr>
        <w:t>прослеживаемости</w:t>
      </w:r>
      <w:proofErr w:type="spellEnd"/>
      <w:r w:rsidRPr="00A37B34">
        <w:rPr>
          <w:rStyle w:val="62"/>
          <w:sz w:val="24"/>
          <w:szCs w:val="24"/>
        </w:rPr>
        <w:t>".</w:t>
      </w:r>
    </w:p>
    <w:p w:rsidR="004F494A" w:rsidRPr="00A37B34" w:rsidRDefault="00AE6894">
      <w:pPr>
        <w:pStyle w:val="4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A37B34">
        <w:rPr>
          <w:rStyle w:val="42"/>
          <w:b/>
          <w:bCs/>
          <w:sz w:val="24"/>
          <w:szCs w:val="24"/>
        </w:rPr>
        <w:t xml:space="preserve">Закон о </w:t>
      </w:r>
      <w:proofErr w:type="spellStart"/>
      <w:r w:rsidRPr="00A37B34">
        <w:rPr>
          <w:rStyle w:val="42"/>
          <w:b/>
          <w:bCs/>
          <w:sz w:val="24"/>
          <w:szCs w:val="24"/>
        </w:rPr>
        <w:t>деофшоризации</w:t>
      </w:r>
      <w:proofErr w:type="spellEnd"/>
      <w:r w:rsidRPr="00A37B34">
        <w:rPr>
          <w:rStyle w:val="42"/>
          <w:b/>
          <w:bCs/>
          <w:sz w:val="24"/>
          <w:szCs w:val="24"/>
        </w:rPr>
        <w:t xml:space="preserve"> (КИК).</w:t>
      </w:r>
    </w:p>
    <w:p w:rsidR="004F494A" w:rsidRPr="00A37B34" w:rsidRDefault="00AE6894">
      <w:pPr>
        <w:pStyle w:val="40"/>
        <w:shd w:val="clear" w:color="auto" w:fill="auto"/>
        <w:spacing w:before="0" w:after="0" w:line="274" w:lineRule="exact"/>
        <w:ind w:left="380" w:right="20"/>
        <w:jc w:val="both"/>
        <w:rPr>
          <w:sz w:val="24"/>
          <w:szCs w:val="24"/>
        </w:rPr>
      </w:pPr>
      <w:proofErr w:type="spellStart"/>
      <w:r w:rsidRPr="00A37B34">
        <w:rPr>
          <w:rStyle w:val="42"/>
          <w:b/>
          <w:bCs/>
          <w:sz w:val="24"/>
          <w:szCs w:val="24"/>
        </w:rPr>
        <w:t>Голишевский</w:t>
      </w:r>
      <w:proofErr w:type="spellEnd"/>
      <w:r w:rsidRPr="00A37B34">
        <w:rPr>
          <w:rStyle w:val="42"/>
          <w:b/>
          <w:bCs/>
          <w:sz w:val="24"/>
          <w:szCs w:val="24"/>
        </w:rPr>
        <w:t xml:space="preserve"> Владимир Игоревич, заместитель начальника Управления стандартов международного сотрудничества ФНС России, государственный советник РФ 3 класса.</w:t>
      </w:r>
    </w:p>
    <w:p w:rsidR="004F494A" w:rsidRPr="00A37B34" w:rsidRDefault="00AE6894">
      <w:pPr>
        <w:pStyle w:val="61"/>
        <w:numPr>
          <w:ilvl w:val="0"/>
          <w:numId w:val="4"/>
        </w:numPr>
        <w:shd w:val="clear" w:color="auto" w:fill="auto"/>
        <w:tabs>
          <w:tab w:val="left" w:pos="1159"/>
        </w:tabs>
        <w:spacing w:line="190" w:lineRule="exact"/>
        <w:ind w:left="1140"/>
        <w:jc w:val="both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 xml:space="preserve">Обмен налоговой информацией с иностранными юрисдикциями, в т.ч. </w:t>
      </w:r>
      <w:proofErr w:type="spellStart"/>
      <w:r w:rsidRPr="00A37B34">
        <w:rPr>
          <w:rStyle w:val="62"/>
          <w:sz w:val="24"/>
          <w:szCs w:val="24"/>
        </w:rPr>
        <w:t>офшорами</w:t>
      </w:r>
      <w:proofErr w:type="spellEnd"/>
      <w:r w:rsidRPr="00A37B34">
        <w:rPr>
          <w:rStyle w:val="62"/>
          <w:sz w:val="24"/>
          <w:szCs w:val="24"/>
        </w:rPr>
        <w:t>.</w:t>
      </w:r>
    </w:p>
    <w:p w:rsidR="004F494A" w:rsidRPr="00A37B34" w:rsidRDefault="00AE6894">
      <w:pPr>
        <w:pStyle w:val="61"/>
        <w:numPr>
          <w:ilvl w:val="0"/>
          <w:numId w:val="5"/>
        </w:numPr>
        <w:shd w:val="clear" w:color="auto" w:fill="auto"/>
        <w:tabs>
          <w:tab w:val="left" w:pos="1193"/>
        </w:tabs>
        <w:spacing w:line="250" w:lineRule="exact"/>
        <w:ind w:left="1140" w:firstLine="0"/>
        <w:jc w:val="both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>развитие международной правовой базы и расширение периметра обмена информацией;</w:t>
      </w:r>
    </w:p>
    <w:p w:rsidR="004F494A" w:rsidRPr="00A37B34" w:rsidRDefault="00AE6894">
      <w:pPr>
        <w:pStyle w:val="61"/>
        <w:numPr>
          <w:ilvl w:val="0"/>
          <w:numId w:val="5"/>
        </w:numPr>
        <w:shd w:val="clear" w:color="auto" w:fill="auto"/>
        <w:tabs>
          <w:tab w:val="left" w:pos="1193"/>
        </w:tabs>
        <w:spacing w:line="250" w:lineRule="exact"/>
        <w:ind w:left="1140" w:firstLine="0"/>
        <w:jc w:val="both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>основные формы обмена информацией с иностранными компетентными органами;</w:t>
      </w:r>
    </w:p>
    <w:p w:rsidR="004F494A" w:rsidRPr="00A37B34" w:rsidRDefault="00AE6894">
      <w:pPr>
        <w:pStyle w:val="61"/>
        <w:numPr>
          <w:ilvl w:val="0"/>
          <w:numId w:val="5"/>
        </w:numPr>
        <w:shd w:val="clear" w:color="auto" w:fill="auto"/>
        <w:tabs>
          <w:tab w:val="left" w:pos="1193"/>
        </w:tabs>
        <w:spacing w:line="250" w:lineRule="exact"/>
        <w:ind w:left="1140" w:firstLine="0"/>
        <w:jc w:val="both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>автоматический обмен и реестры бенефициаров.</w:t>
      </w:r>
    </w:p>
    <w:p w:rsidR="004F494A" w:rsidRPr="00A37B34" w:rsidRDefault="00AE6894">
      <w:pPr>
        <w:pStyle w:val="61"/>
        <w:numPr>
          <w:ilvl w:val="0"/>
          <w:numId w:val="4"/>
        </w:numPr>
        <w:shd w:val="clear" w:color="auto" w:fill="auto"/>
        <w:tabs>
          <w:tab w:val="left" w:pos="1159"/>
        </w:tabs>
        <w:spacing w:line="250" w:lineRule="exact"/>
        <w:ind w:left="1140"/>
        <w:jc w:val="both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>Концепция фактического получателя дохода (</w:t>
      </w:r>
      <w:proofErr w:type="spellStart"/>
      <w:r w:rsidRPr="00A37B34">
        <w:rPr>
          <w:rStyle w:val="62"/>
          <w:sz w:val="24"/>
          <w:szCs w:val="24"/>
        </w:rPr>
        <w:t>бенефициарного</w:t>
      </w:r>
      <w:proofErr w:type="spellEnd"/>
      <w:r w:rsidRPr="00A37B34">
        <w:rPr>
          <w:rStyle w:val="62"/>
          <w:sz w:val="24"/>
          <w:szCs w:val="24"/>
        </w:rPr>
        <w:t xml:space="preserve"> собственника).</w:t>
      </w:r>
    </w:p>
    <w:p w:rsidR="004F494A" w:rsidRPr="00A37B34" w:rsidRDefault="00AE6894">
      <w:pPr>
        <w:pStyle w:val="61"/>
        <w:numPr>
          <w:ilvl w:val="0"/>
          <w:numId w:val="5"/>
        </w:numPr>
        <w:shd w:val="clear" w:color="auto" w:fill="auto"/>
        <w:tabs>
          <w:tab w:val="left" w:pos="1193"/>
        </w:tabs>
        <w:spacing w:line="190" w:lineRule="exact"/>
        <w:ind w:left="1140" w:firstLine="0"/>
        <w:jc w:val="both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>ключевые судебные прецеденты, разъяснения Минфина и ФНС;</w:t>
      </w:r>
    </w:p>
    <w:p w:rsidR="004F494A" w:rsidRPr="00A37B34" w:rsidRDefault="00AE6894">
      <w:pPr>
        <w:pStyle w:val="61"/>
        <w:numPr>
          <w:ilvl w:val="0"/>
          <w:numId w:val="5"/>
        </w:numPr>
        <w:shd w:val="clear" w:color="auto" w:fill="auto"/>
        <w:tabs>
          <w:tab w:val="left" w:pos="1193"/>
        </w:tabs>
        <w:spacing w:line="190" w:lineRule="exact"/>
        <w:ind w:left="1140" w:firstLine="0"/>
        <w:jc w:val="both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>обязанности и ответственность налогового агента при удержании налога с пассивных доходов;</w:t>
      </w:r>
    </w:p>
    <w:p w:rsidR="004F494A" w:rsidRPr="00A37B34" w:rsidRDefault="00AE6894">
      <w:pPr>
        <w:pStyle w:val="61"/>
        <w:numPr>
          <w:ilvl w:val="0"/>
          <w:numId w:val="5"/>
        </w:numPr>
        <w:shd w:val="clear" w:color="auto" w:fill="auto"/>
        <w:tabs>
          <w:tab w:val="left" w:pos="1193"/>
        </w:tabs>
        <w:spacing w:line="278" w:lineRule="exact"/>
        <w:ind w:left="1140" w:firstLine="0"/>
        <w:jc w:val="both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>особенности применения «сквозного» подхода при выплате пассивных доходов.</w:t>
      </w:r>
    </w:p>
    <w:p w:rsidR="004F494A" w:rsidRPr="00A37B34" w:rsidRDefault="00AE6894">
      <w:pPr>
        <w:pStyle w:val="40"/>
        <w:numPr>
          <w:ilvl w:val="0"/>
          <w:numId w:val="4"/>
        </w:numPr>
        <w:shd w:val="clear" w:color="auto" w:fill="auto"/>
        <w:tabs>
          <w:tab w:val="left" w:pos="378"/>
        </w:tabs>
        <w:spacing w:before="0" w:after="0" w:line="278" w:lineRule="exact"/>
        <w:ind w:left="20"/>
        <w:jc w:val="both"/>
        <w:rPr>
          <w:sz w:val="24"/>
          <w:szCs w:val="24"/>
        </w:rPr>
      </w:pPr>
      <w:r w:rsidRPr="00A37B34">
        <w:rPr>
          <w:rStyle w:val="42"/>
          <w:b/>
          <w:bCs/>
          <w:sz w:val="24"/>
          <w:szCs w:val="24"/>
        </w:rPr>
        <w:t>МСФО: новации 2018 года.</w:t>
      </w:r>
    </w:p>
    <w:p w:rsidR="004F494A" w:rsidRPr="00A37B34" w:rsidRDefault="00AE6894">
      <w:pPr>
        <w:pStyle w:val="40"/>
        <w:shd w:val="clear" w:color="auto" w:fill="auto"/>
        <w:spacing w:before="0" w:after="0" w:line="278" w:lineRule="exact"/>
        <w:ind w:left="380" w:right="20"/>
        <w:jc w:val="both"/>
        <w:rPr>
          <w:sz w:val="24"/>
          <w:szCs w:val="24"/>
        </w:rPr>
      </w:pPr>
      <w:r w:rsidRPr="00A37B34">
        <w:rPr>
          <w:rStyle w:val="42"/>
          <w:b/>
          <w:bCs/>
          <w:sz w:val="24"/>
          <w:szCs w:val="24"/>
        </w:rPr>
        <w:t>Сухарев Игорь Робертович, начальник отдела методологии бухгалтерского учета и отчетности Департамента регулирования бухгалтерского учета, финансовой отчетности и аудиторской деятельности Министерства финансов РФ.</w:t>
      </w:r>
    </w:p>
    <w:p w:rsidR="004F494A" w:rsidRPr="00A37B34" w:rsidRDefault="00AE6894">
      <w:pPr>
        <w:pStyle w:val="61"/>
        <w:numPr>
          <w:ilvl w:val="0"/>
          <w:numId w:val="6"/>
        </w:numPr>
        <w:shd w:val="clear" w:color="auto" w:fill="auto"/>
        <w:tabs>
          <w:tab w:val="left" w:pos="1159"/>
        </w:tabs>
        <w:spacing w:line="245" w:lineRule="exact"/>
        <w:ind w:left="1140"/>
        <w:jc w:val="both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>Реализация программы разработки федеральных стандартов на 2018 - 2020 гг.</w:t>
      </w:r>
    </w:p>
    <w:p w:rsidR="004F494A" w:rsidRPr="00A37B34" w:rsidRDefault="00AE6894">
      <w:pPr>
        <w:pStyle w:val="61"/>
        <w:numPr>
          <w:ilvl w:val="0"/>
          <w:numId w:val="6"/>
        </w:numPr>
        <w:shd w:val="clear" w:color="auto" w:fill="auto"/>
        <w:tabs>
          <w:tab w:val="left" w:pos="1159"/>
        </w:tabs>
        <w:spacing w:line="245" w:lineRule="exact"/>
        <w:ind w:left="1140"/>
        <w:jc w:val="both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>Обобщение опыта применения МСФО в Российской Федерации.</w:t>
      </w:r>
    </w:p>
    <w:p w:rsidR="004F494A" w:rsidRPr="00A37B34" w:rsidRDefault="00AE6894">
      <w:pPr>
        <w:pStyle w:val="61"/>
        <w:numPr>
          <w:ilvl w:val="0"/>
          <w:numId w:val="6"/>
        </w:numPr>
        <w:shd w:val="clear" w:color="auto" w:fill="auto"/>
        <w:tabs>
          <w:tab w:val="left" w:pos="1159"/>
        </w:tabs>
        <w:spacing w:line="245" w:lineRule="exact"/>
        <w:ind w:left="1140" w:right="420"/>
        <w:jc w:val="left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>Перспектива трансформации бухгалтерского учета, финансовой отчетности, диалектики учетной политики и организация системы регулирования бухгалтерского учета.</w:t>
      </w:r>
    </w:p>
    <w:p w:rsidR="004F494A" w:rsidRPr="00A37B34" w:rsidRDefault="00AE6894">
      <w:pPr>
        <w:pStyle w:val="40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A37B34">
        <w:rPr>
          <w:rStyle w:val="42"/>
          <w:b/>
          <w:bCs/>
          <w:sz w:val="24"/>
          <w:szCs w:val="24"/>
        </w:rPr>
        <w:t>Валютное регулирование.</w:t>
      </w:r>
    </w:p>
    <w:p w:rsidR="004F494A" w:rsidRPr="00A37B34" w:rsidRDefault="00AE6894">
      <w:pPr>
        <w:pStyle w:val="40"/>
        <w:shd w:val="clear" w:color="auto" w:fill="auto"/>
        <w:spacing w:before="0" w:after="0" w:line="274" w:lineRule="exact"/>
        <w:ind w:left="380" w:right="960"/>
        <w:jc w:val="left"/>
        <w:rPr>
          <w:sz w:val="24"/>
          <w:szCs w:val="24"/>
        </w:rPr>
      </w:pPr>
      <w:r w:rsidRPr="00A37B34">
        <w:rPr>
          <w:rStyle w:val="42"/>
          <w:b/>
          <w:bCs/>
          <w:sz w:val="24"/>
          <w:szCs w:val="24"/>
        </w:rPr>
        <w:t>Столяров Михаил Григорьевич, главный экономист отдела методологии статистики и организации отчетности Управления информационного обеспечения и статистики Департамента финансового мониторинга и валютного контроля Банка России.</w:t>
      </w:r>
    </w:p>
    <w:p w:rsidR="004F494A" w:rsidRPr="00A37B34" w:rsidRDefault="00AE6894">
      <w:pPr>
        <w:pStyle w:val="61"/>
        <w:numPr>
          <w:ilvl w:val="0"/>
          <w:numId w:val="7"/>
        </w:numPr>
        <w:shd w:val="clear" w:color="auto" w:fill="auto"/>
        <w:tabs>
          <w:tab w:val="left" w:pos="1159"/>
        </w:tabs>
        <w:spacing w:line="245" w:lineRule="exact"/>
        <w:ind w:left="1140" w:right="420"/>
        <w:jc w:val="left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 xml:space="preserve">Технологии банковского валютного </w:t>
      </w:r>
      <w:proofErr w:type="gramStart"/>
      <w:r w:rsidRPr="00A37B34">
        <w:rPr>
          <w:rStyle w:val="62"/>
          <w:sz w:val="24"/>
          <w:szCs w:val="24"/>
        </w:rPr>
        <w:t>контроля за</w:t>
      </w:r>
      <w:proofErr w:type="gramEnd"/>
      <w:r w:rsidRPr="00A37B34">
        <w:rPr>
          <w:rStyle w:val="62"/>
          <w:sz w:val="24"/>
          <w:szCs w:val="24"/>
        </w:rPr>
        <w:t xml:space="preserve"> внешнеторговыми сделками (за кредитными договорами), в соответствии с требованиями Инструкции Банка России № 181-И.</w:t>
      </w:r>
    </w:p>
    <w:p w:rsidR="004F494A" w:rsidRPr="00A37B34" w:rsidRDefault="00AE6894">
      <w:pPr>
        <w:pStyle w:val="61"/>
        <w:numPr>
          <w:ilvl w:val="0"/>
          <w:numId w:val="7"/>
        </w:numPr>
        <w:shd w:val="clear" w:color="auto" w:fill="auto"/>
        <w:tabs>
          <w:tab w:val="left" w:pos="1159"/>
        </w:tabs>
        <w:spacing w:line="245" w:lineRule="exact"/>
        <w:ind w:left="1140" w:right="420"/>
        <w:jc w:val="left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>Особенности обмена информацией между уполномоченными банками и Банком России при направлении запросов на получение ведомостей банковского контроля.</w:t>
      </w:r>
    </w:p>
    <w:p w:rsidR="004F494A" w:rsidRPr="00A37B34" w:rsidRDefault="00AE6894">
      <w:pPr>
        <w:pStyle w:val="61"/>
        <w:numPr>
          <w:ilvl w:val="0"/>
          <w:numId w:val="7"/>
        </w:numPr>
        <w:shd w:val="clear" w:color="auto" w:fill="auto"/>
        <w:spacing w:line="245" w:lineRule="exact"/>
        <w:ind w:left="1140"/>
        <w:jc w:val="both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 xml:space="preserve"> Последние изменения в валютном законодательстве.</w:t>
      </w:r>
    </w:p>
    <w:p w:rsidR="004F494A" w:rsidRPr="00A37B34" w:rsidRDefault="00AE6894">
      <w:pPr>
        <w:pStyle w:val="61"/>
        <w:numPr>
          <w:ilvl w:val="0"/>
          <w:numId w:val="7"/>
        </w:numPr>
        <w:shd w:val="clear" w:color="auto" w:fill="auto"/>
        <w:tabs>
          <w:tab w:val="left" w:pos="1159"/>
        </w:tabs>
        <w:spacing w:line="245" w:lineRule="exact"/>
        <w:ind w:left="1140" w:right="20"/>
        <w:jc w:val="left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>Уточнение требования репатриации рублей и иностранной валюты при осуществлении ВЭД и меры ответственности за его нарушение, минимизация рисков, связанных с нарушением требования о репатриации.</w:t>
      </w:r>
    </w:p>
    <w:p w:rsidR="004F494A" w:rsidRPr="00A37B34" w:rsidRDefault="00AE6894">
      <w:pPr>
        <w:pStyle w:val="61"/>
        <w:numPr>
          <w:ilvl w:val="0"/>
          <w:numId w:val="7"/>
        </w:numPr>
        <w:shd w:val="clear" w:color="auto" w:fill="auto"/>
        <w:tabs>
          <w:tab w:val="left" w:pos="1159"/>
        </w:tabs>
        <w:spacing w:line="245" w:lineRule="exact"/>
        <w:ind w:left="1140"/>
        <w:jc w:val="both"/>
        <w:rPr>
          <w:sz w:val="24"/>
          <w:szCs w:val="24"/>
        </w:rPr>
      </w:pPr>
      <w:r w:rsidRPr="00A37B34">
        <w:rPr>
          <w:rStyle w:val="62"/>
          <w:sz w:val="24"/>
          <w:szCs w:val="24"/>
        </w:rPr>
        <w:t>Расширение прав кредитных учреждений в отказе проведения валютных операций.</w:t>
      </w:r>
    </w:p>
    <w:p w:rsidR="004F494A" w:rsidRPr="00A37B34" w:rsidRDefault="00AE6894">
      <w:pPr>
        <w:pStyle w:val="40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283" w:lineRule="exact"/>
        <w:ind w:left="20"/>
        <w:jc w:val="both"/>
        <w:rPr>
          <w:sz w:val="24"/>
          <w:szCs w:val="24"/>
        </w:rPr>
      </w:pPr>
      <w:r w:rsidRPr="00A37B34">
        <w:rPr>
          <w:rStyle w:val="42"/>
          <w:b/>
          <w:bCs/>
          <w:sz w:val="24"/>
          <w:szCs w:val="24"/>
        </w:rPr>
        <w:t>Налоговый контроль в форме выездных налоговых проверок.</w:t>
      </w:r>
    </w:p>
    <w:p w:rsidR="004F494A" w:rsidRPr="00A37B34" w:rsidRDefault="00AE6894">
      <w:pPr>
        <w:pStyle w:val="40"/>
        <w:shd w:val="clear" w:color="auto" w:fill="auto"/>
        <w:spacing w:before="0" w:after="0" w:line="283" w:lineRule="exact"/>
        <w:ind w:left="380" w:right="20"/>
        <w:jc w:val="both"/>
        <w:rPr>
          <w:sz w:val="24"/>
          <w:szCs w:val="24"/>
        </w:rPr>
      </w:pPr>
      <w:r w:rsidRPr="00A37B34">
        <w:rPr>
          <w:rStyle w:val="42"/>
          <w:b/>
          <w:bCs/>
          <w:sz w:val="24"/>
          <w:szCs w:val="24"/>
        </w:rPr>
        <w:t>Колесникова Екатерина Николаевна, советник государственной гражданской службы РФ 3 класса, главный налоговый инспектор отдела выездных проверок.</w:t>
      </w:r>
    </w:p>
    <w:p w:rsidR="004F494A" w:rsidRPr="00A37B34" w:rsidRDefault="00AE6894">
      <w:pPr>
        <w:pStyle w:val="61"/>
        <w:numPr>
          <w:ilvl w:val="0"/>
          <w:numId w:val="8"/>
        </w:numPr>
        <w:shd w:val="clear" w:color="auto" w:fill="auto"/>
        <w:tabs>
          <w:tab w:val="left" w:pos="1159"/>
        </w:tabs>
        <w:spacing w:line="245" w:lineRule="exact"/>
        <w:ind w:left="1140" w:right="20"/>
        <w:jc w:val="both"/>
        <w:rPr>
          <w:sz w:val="24"/>
          <w:szCs w:val="24"/>
        </w:rPr>
      </w:pPr>
      <w:r w:rsidRPr="00A37B34">
        <w:rPr>
          <w:sz w:val="24"/>
          <w:szCs w:val="24"/>
        </w:rPr>
        <w:t>Налоговая проверка, законные права и обязанности налогоплательщика, формальные основания для отмены решения налогового органа.</w:t>
      </w:r>
    </w:p>
    <w:p w:rsidR="004F494A" w:rsidRPr="00A37B34" w:rsidRDefault="00AE6894">
      <w:pPr>
        <w:pStyle w:val="61"/>
        <w:numPr>
          <w:ilvl w:val="0"/>
          <w:numId w:val="8"/>
        </w:numPr>
        <w:shd w:val="clear" w:color="auto" w:fill="auto"/>
        <w:tabs>
          <w:tab w:val="left" w:pos="1159"/>
        </w:tabs>
        <w:spacing w:line="245" w:lineRule="exact"/>
        <w:ind w:left="1140" w:right="20"/>
        <w:jc w:val="both"/>
        <w:rPr>
          <w:sz w:val="24"/>
          <w:szCs w:val="24"/>
        </w:rPr>
      </w:pPr>
      <w:r w:rsidRPr="00A37B34">
        <w:rPr>
          <w:sz w:val="24"/>
          <w:szCs w:val="24"/>
        </w:rPr>
        <w:t>Как проверяющие собирают доказательства, подтверждающие наличие правонарушений. Полномочия налогового органа при проведении мероприятий налогового контроля.</w:t>
      </w:r>
    </w:p>
    <w:p w:rsidR="004F494A" w:rsidRPr="00A37B34" w:rsidRDefault="00AE6894">
      <w:pPr>
        <w:pStyle w:val="61"/>
        <w:numPr>
          <w:ilvl w:val="0"/>
          <w:numId w:val="8"/>
        </w:numPr>
        <w:shd w:val="clear" w:color="auto" w:fill="auto"/>
        <w:tabs>
          <w:tab w:val="left" w:pos="1159"/>
        </w:tabs>
        <w:spacing w:line="245" w:lineRule="exact"/>
        <w:ind w:left="1140" w:right="20"/>
        <w:jc w:val="both"/>
        <w:rPr>
          <w:sz w:val="24"/>
          <w:szCs w:val="24"/>
        </w:rPr>
      </w:pPr>
      <w:r w:rsidRPr="00A37B34">
        <w:rPr>
          <w:sz w:val="24"/>
          <w:szCs w:val="24"/>
        </w:rPr>
        <w:t>Виды налоговой оптимизации, претензии налоговых органов к финансово-хозяйственным операциям налогоплательщика. Анализ сложившейся арбитражной практикой.</w:t>
      </w:r>
    </w:p>
    <w:p w:rsidR="004F494A" w:rsidRPr="00A37B34" w:rsidRDefault="00AE6894">
      <w:pPr>
        <w:pStyle w:val="61"/>
        <w:numPr>
          <w:ilvl w:val="0"/>
          <w:numId w:val="8"/>
        </w:numPr>
        <w:shd w:val="clear" w:color="auto" w:fill="auto"/>
        <w:tabs>
          <w:tab w:val="left" w:pos="1159"/>
        </w:tabs>
        <w:spacing w:line="245" w:lineRule="exact"/>
        <w:ind w:left="1140" w:right="20"/>
        <w:jc w:val="both"/>
        <w:rPr>
          <w:sz w:val="24"/>
          <w:szCs w:val="24"/>
        </w:rPr>
      </w:pPr>
      <w:r w:rsidRPr="00A37B34">
        <w:rPr>
          <w:sz w:val="24"/>
          <w:szCs w:val="24"/>
        </w:rPr>
        <w:t>Необоснованная налоговая выгода, взаимодействие со спорными и подконтрольными лицами. Что изменилось после появления ст.54.1 в НК РФ, как теперь понимается «реальность» сделки и нужно ли проявлять должную осмотрительность.</w:t>
      </w:r>
    </w:p>
    <w:p w:rsidR="004F494A" w:rsidRPr="00A37B34" w:rsidRDefault="00AE6894">
      <w:pPr>
        <w:pStyle w:val="61"/>
        <w:numPr>
          <w:ilvl w:val="0"/>
          <w:numId w:val="8"/>
        </w:numPr>
        <w:shd w:val="clear" w:color="auto" w:fill="auto"/>
        <w:tabs>
          <w:tab w:val="left" w:pos="1159"/>
        </w:tabs>
        <w:spacing w:line="245" w:lineRule="exact"/>
        <w:ind w:left="1140" w:right="20"/>
        <w:jc w:val="both"/>
        <w:rPr>
          <w:sz w:val="24"/>
          <w:szCs w:val="24"/>
        </w:rPr>
      </w:pPr>
      <w:r w:rsidRPr="00A37B34">
        <w:rPr>
          <w:sz w:val="24"/>
          <w:szCs w:val="24"/>
        </w:rPr>
        <w:t xml:space="preserve">Схема «дробления бизнеса» - где проходит законная грань в действиях группы компаний </w:t>
      </w:r>
      <w:proofErr w:type="gramStart"/>
      <w:r w:rsidRPr="00A37B34">
        <w:rPr>
          <w:sz w:val="24"/>
          <w:szCs w:val="24"/>
        </w:rPr>
        <w:t>и</w:t>
      </w:r>
      <w:proofErr w:type="gramEnd"/>
      <w:r w:rsidRPr="00A37B34">
        <w:rPr>
          <w:sz w:val="24"/>
          <w:szCs w:val="24"/>
        </w:rPr>
        <w:t xml:space="preserve"> какие последствия ждут ее участников.</w:t>
      </w:r>
    </w:p>
    <w:p w:rsidR="004F494A" w:rsidRPr="00A37B34" w:rsidRDefault="00AE6894">
      <w:pPr>
        <w:pStyle w:val="61"/>
        <w:numPr>
          <w:ilvl w:val="0"/>
          <w:numId w:val="8"/>
        </w:numPr>
        <w:shd w:val="clear" w:color="auto" w:fill="auto"/>
        <w:tabs>
          <w:tab w:val="left" w:pos="1159"/>
        </w:tabs>
        <w:spacing w:line="245" w:lineRule="exact"/>
        <w:ind w:left="1140"/>
        <w:jc w:val="both"/>
        <w:rPr>
          <w:sz w:val="24"/>
          <w:szCs w:val="24"/>
        </w:rPr>
      </w:pPr>
      <w:r w:rsidRPr="00A37B34">
        <w:rPr>
          <w:sz w:val="24"/>
          <w:szCs w:val="24"/>
        </w:rPr>
        <w:t>Виды налоговых льгот, которыми не стоит злоупотреблять.</w:t>
      </w:r>
    </w:p>
    <w:p w:rsidR="004F494A" w:rsidRPr="00A37B34" w:rsidRDefault="00AE6894">
      <w:pPr>
        <w:pStyle w:val="61"/>
        <w:numPr>
          <w:ilvl w:val="0"/>
          <w:numId w:val="8"/>
        </w:numPr>
        <w:shd w:val="clear" w:color="auto" w:fill="auto"/>
        <w:tabs>
          <w:tab w:val="left" w:pos="1159"/>
        </w:tabs>
        <w:spacing w:line="245" w:lineRule="exact"/>
        <w:ind w:left="1140"/>
        <w:jc w:val="both"/>
        <w:rPr>
          <w:sz w:val="24"/>
          <w:szCs w:val="24"/>
        </w:rPr>
      </w:pPr>
      <w:r w:rsidRPr="00A37B34">
        <w:rPr>
          <w:sz w:val="24"/>
          <w:szCs w:val="24"/>
        </w:rPr>
        <w:t xml:space="preserve">Как </w:t>
      </w:r>
      <w:proofErr w:type="gramStart"/>
      <w:r w:rsidRPr="00A37B34">
        <w:rPr>
          <w:sz w:val="24"/>
          <w:szCs w:val="24"/>
        </w:rPr>
        <w:t>выявляются притворные сделки и к чему они приводят</w:t>
      </w:r>
      <w:proofErr w:type="gramEnd"/>
      <w:r w:rsidRPr="00A37B34">
        <w:rPr>
          <w:sz w:val="24"/>
          <w:szCs w:val="24"/>
        </w:rPr>
        <w:t>.</w:t>
      </w:r>
    </w:p>
    <w:p w:rsidR="004F494A" w:rsidRPr="00A37B34" w:rsidRDefault="00AE6894">
      <w:pPr>
        <w:pStyle w:val="40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A37B34">
        <w:rPr>
          <w:rStyle w:val="42"/>
          <w:b/>
          <w:bCs/>
          <w:sz w:val="24"/>
          <w:szCs w:val="24"/>
        </w:rPr>
        <w:t>Полицейские проверки.</w:t>
      </w:r>
    </w:p>
    <w:p w:rsidR="004F494A" w:rsidRDefault="00AE6894">
      <w:pPr>
        <w:pStyle w:val="40"/>
        <w:shd w:val="clear" w:color="auto" w:fill="auto"/>
        <w:spacing w:before="0" w:after="0" w:line="274" w:lineRule="exact"/>
        <w:ind w:left="380" w:right="20"/>
        <w:jc w:val="both"/>
      </w:pPr>
      <w:proofErr w:type="spellStart"/>
      <w:r w:rsidRPr="00A37B34">
        <w:rPr>
          <w:rStyle w:val="42"/>
          <w:b/>
          <w:bCs/>
          <w:sz w:val="24"/>
          <w:szCs w:val="24"/>
        </w:rPr>
        <w:t>Мухамединов</w:t>
      </w:r>
      <w:proofErr w:type="spellEnd"/>
      <w:r w:rsidRPr="00A37B34">
        <w:rPr>
          <w:rStyle w:val="42"/>
          <w:b/>
          <w:bCs/>
          <w:sz w:val="24"/>
          <w:szCs w:val="24"/>
        </w:rPr>
        <w:t xml:space="preserve"> Евгений Борисович, управляющий партнер АБ "МСН ГРУП” ранее на протяжении 8 лет работал на различных должностях в следственных органах ГУ МВД России по г. Москве по линии расследований экономических и нал</w:t>
      </w:r>
      <w:r>
        <w:rPr>
          <w:rStyle w:val="42"/>
          <w:b/>
          <w:bCs/>
        </w:rPr>
        <w:t>оговых преступлений.</w:t>
      </w:r>
    </w:p>
    <w:p w:rsidR="004F494A" w:rsidRDefault="00AE6894">
      <w:pPr>
        <w:pStyle w:val="61"/>
        <w:numPr>
          <w:ilvl w:val="0"/>
          <w:numId w:val="9"/>
        </w:numPr>
        <w:shd w:val="clear" w:color="auto" w:fill="auto"/>
        <w:tabs>
          <w:tab w:val="left" w:pos="1135"/>
        </w:tabs>
        <w:spacing w:line="245" w:lineRule="exact"/>
        <w:ind w:left="1140" w:right="20" w:hanging="280"/>
        <w:jc w:val="both"/>
      </w:pPr>
      <w:proofErr w:type="spellStart"/>
      <w:r>
        <w:t>Оперативно</w:t>
      </w:r>
      <w:proofErr w:type="gramStart"/>
      <w:r>
        <w:t>'-</w:t>
      </w:r>
      <w:proofErr w:type="gramEnd"/>
      <w:r>
        <w:t>розыскные</w:t>
      </w:r>
      <w:proofErr w:type="spellEnd"/>
      <w:r>
        <w:t xml:space="preserve"> и следственные действия правоохранительных органов в отношении юридических лиц и их должностных лиц, правовые основания, особенности. Участие правоохранительных органов в выездных налоговых проверках юридических лиц.</w:t>
      </w:r>
    </w:p>
    <w:p w:rsidR="004F494A" w:rsidRDefault="00AE6894">
      <w:pPr>
        <w:pStyle w:val="61"/>
        <w:numPr>
          <w:ilvl w:val="0"/>
          <w:numId w:val="9"/>
        </w:numPr>
        <w:shd w:val="clear" w:color="auto" w:fill="auto"/>
        <w:tabs>
          <w:tab w:val="left" w:pos="1135"/>
        </w:tabs>
        <w:spacing w:line="245" w:lineRule="exact"/>
        <w:ind w:left="1140" w:right="20" w:hanging="280"/>
        <w:jc w:val="both"/>
      </w:pPr>
      <w:r>
        <w:t>Уголовная ответственность должностных лиц организаций за нарушение налогового законодательства. Порядок привлечения к уголовной ответственности за налоговые преступления. Методика расследования налоговых преступлений.</w:t>
      </w:r>
    </w:p>
    <w:p w:rsidR="004F494A" w:rsidRDefault="00AE6894">
      <w:pPr>
        <w:pStyle w:val="40"/>
        <w:numPr>
          <w:ilvl w:val="0"/>
          <w:numId w:val="6"/>
        </w:numPr>
        <w:shd w:val="clear" w:color="auto" w:fill="auto"/>
        <w:tabs>
          <w:tab w:val="left" w:pos="425"/>
        </w:tabs>
        <w:spacing w:before="0" w:after="0" w:line="210" w:lineRule="exact"/>
        <w:jc w:val="both"/>
      </w:pPr>
      <w:r>
        <w:rPr>
          <w:rStyle w:val="42"/>
          <w:b/>
          <w:bCs/>
        </w:rPr>
        <w:t>Субсидиарная ответственность должностных лиц за долги компании.</w:t>
      </w:r>
    </w:p>
    <w:p w:rsidR="004F494A" w:rsidRDefault="00AE6894">
      <w:pPr>
        <w:pStyle w:val="40"/>
        <w:shd w:val="clear" w:color="auto" w:fill="auto"/>
        <w:spacing w:before="0" w:after="0" w:line="278" w:lineRule="exact"/>
        <w:ind w:left="400" w:right="20"/>
        <w:jc w:val="both"/>
      </w:pPr>
      <w:r>
        <w:rPr>
          <w:rStyle w:val="42"/>
          <w:b/>
          <w:bCs/>
        </w:rPr>
        <w:t>Игумнов Дмитрий Валентинович, эксперт по субсидиарной ответственности и защите личных активов, действующий арбитражный управляющий.</w:t>
      </w:r>
    </w:p>
    <w:p w:rsidR="004F494A" w:rsidRDefault="00AE6894">
      <w:pPr>
        <w:pStyle w:val="61"/>
        <w:numPr>
          <w:ilvl w:val="0"/>
          <w:numId w:val="10"/>
        </w:numPr>
        <w:shd w:val="clear" w:color="auto" w:fill="auto"/>
        <w:tabs>
          <w:tab w:val="left" w:pos="1135"/>
        </w:tabs>
        <w:spacing w:line="245" w:lineRule="exact"/>
        <w:ind w:left="1140" w:right="500" w:hanging="280"/>
        <w:jc w:val="left"/>
      </w:pPr>
      <w:r>
        <w:t>Арбитражная практика взыскания задолженности, образовавшейся после налоговой проверки, с иных лиц в рамках статьи 45 НК РФ.</w:t>
      </w:r>
    </w:p>
    <w:p w:rsidR="004F494A" w:rsidRDefault="00AE6894">
      <w:pPr>
        <w:pStyle w:val="61"/>
        <w:numPr>
          <w:ilvl w:val="0"/>
          <w:numId w:val="10"/>
        </w:numPr>
        <w:shd w:val="clear" w:color="auto" w:fill="auto"/>
        <w:tabs>
          <w:tab w:val="left" w:pos="1135"/>
        </w:tabs>
        <w:spacing w:line="245" w:lineRule="exact"/>
        <w:ind w:left="1140" w:hanging="280"/>
        <w:jc w:val="both"/>
      </w:pPr>
      <w:r>
        <w:t>Взыскание долгов ООО за счёт учредителя в ходе принудительной ликвидации.</w:t>
      </w:r>
    </w:p>
    <w:p w:rsidR="004F494A" w:rsidRDefault="00AE6894">
      <w:pPr>
        <w:pStyle w:val="61"/>
        <w:shd w:val="clear" w:color="auto" w:fill="auto"/>
        <w:spacing w:line="245" w:lineRule="exact"/>
        <w:ind w:left="1140" w:firstLine="0"/>
        <w:jc w:val="left"/>
      </w:pPr>
      <w:r>
        <w:t>Когда юридическое лицо признается недействительным по решению регистрирующего органа.</w:t>
      </w:r>
    </w:p>
    <w:p w:rsidR="004F494A" w:rsidRDefault="00AE6894">
      <w:pPr>
        <w:pStyle w:val="61"/>
        <w:numPr>
          <w:ilvl w:val="0"/>
          <w:numId w:val="10"/>
        </w:numPr>
        <w:shd w:val="clear" w:color="auto" w:fill="auto"/>
        <w:tabs>
          <w:tab w:val="left" w:pos="1135"/>
        </w:tabs>
        <w:spacing w:line="245" w:lineRule="exact"/>
        <w:ind w:left="1140" w:hanging="280"/>
        <w:jc w:val="both"/>
      </w:pPr>
      <w:r>
        <w:t xml:space="preserve">Изменения в законодательстве о банкротстве компании. Анализ положений Пленума </w:t>
      </w:r>
      <w:proofErr w:type="gramStart"/>
      <w:r>
        <w:t>ВС</w:t>
      </w:r>
      <w:proofErr w:type="gramEnd"/>
      <w:r>
        <w:t xml:space="preserve"> РФ от 21.12.2017 №53.</w:t>
      </w:r>
    </w:p>
    <w:p w:rsidR="004F494A" w:rsidRDefault="00AE6894">
      <w:pPr>
        <w:pStyle w:val="61"/>
        <w:numPr>
          <w:ilvl w:val="0"/>
          <w:numId w:val="10"/>
        </w:numPr>
        <w:shd w:val="clear" w:color="auto" w:fill="auto"/>
        <w:tabs>
          <w:tab w:val="left" w:pos="1135"/>
        </w:tabs>
        <w:spacing w:line="245" w:lineRule="exact"/>
        <w:ind w:left="1140" w:right="1400" w:hanging="280"/>
        <w:jc w:val="left"/>
      </w:pPr>
      <w:r>
        <w:lastRenderedPageBreak/>
        <w:t>Привлечение к ответственности должностных лиц компании в рамках возмещения вреда. Анализ Постановления КС РФ от 08.12.2017 № 39п.</w:t>
      </w:r>
    </w:p>
    <w:p w:rsidR="004F494A" w:rsidRDefault="00AE6894">
      <w:pPr>
        <w:pStyle w:val="40"/>
        <w:numPr>
          <w:ilvl w:val="0"/>
          <w:numId w:val="6"/>
        </w:numPr>
        <w:shd w:val="clear" w:color="auto" w:fill="auto"/>
        <w:tabs>
          <w:tab w:val="left" w:pos="425"/>
        </w:tabs>
        <w:spacing w:before="0" w:after="0" w:line="264" w:lineRule="exact"/>
        <w:jc w:val="both"/>
      </w:pPr>
      <w:r>
        <w:rPr>
          <w:rStyle w:val="42"/>
          <w:b/>
          <w:bCs/>
        </w:rPr>
        <w:t>Проверки соблюдения антимонопольного законодательства.</w:t>
      </w:r>
    </w:p>
    <w:p w:rsidR="004F494A" w:rsidRDefault="00AE6894">
      <w:pPr>
        <w:pStyle w:val="40"/>
        <w:shd w:val="clear" w:color="auto" w:fill="auto"/>
        <w:spacing w:before="0" w:after="0" w:line="264" w:lineRule="exact"/>
        <w:ind w:left="400" w:right="20"/>
        <w:jc w:val="both"/>
      </w:pPr>
      <w:r>
        <w:rPr>
          <w:rStyle w:val="42"/>
          <w:b/>
          <w:bCs/>
        </w:rPr>
        <w:t xml:space="preserve">Акимова Ирина Владимировна, руководитель группы антимонопольной практики и советник </w:t>
      </w:r>
      <w:r>
        <w:rPr>
          <w:rStyle w:val="42"/>
          <w:b/>
          <w:bCs/>
          <w:lang w:val="en-US"/>
        </w:rPr>
        <w:t>ART</w:t>
      </w:r>
      <w:r w:rsidRPr="00E316AB">
        <w:rPr>
          <w:rStyle w:val="42"/>
          <w:b/>
          <w:bCs/>
        </w:rPr>
        <w:t xml:space="preserve"> </w:t>
      </w:r>
      <w:r>
        <w:rPr>
          <w:rStyle w:val="42"/>
          <w:b/>
          <w:bCs/>
          <w:lang w:val="en-US"/>
        </w:rPr>
        <w:t>DE</w:t>
      </w:r>
      <w:r w:rsidRPr="00E316AB">
        <w:rPr>
          <w:rStyle w:val="42"/>
          <w:b/>
          <w:bCs/>
        </w:rPr>
        <w:t xml:space="preserve"> </w:t>
      </w:r>
      <w:r>
        <w:rPr>
          <w:rStyle w:val="42"/>
          <w:b/>
          <w:bCs/>
          <w:lang w:val="en-US"/>
        </w:rPr>
        <w:t>LEX</w:t>
      </w:r>
      <w:r w:rsidRPr="00E316AB">
        <w:rPr>
          <w:rStyle w:val="42"/>
          <w:b/>
          <w:bCs/>
        </w:rPr>
        <w:t>.</w:t>
      </w:r>
    </w:p>
    <w:p w:rsidR="004F494A" w:rsidRDefault="00AE6894">
      <w:pPr>
        <w:pStyle w:val="61"/>
        <w:numPr>
          <w:ilvl w:val="0"/>
          <w:numId w:val="11"/>
        </w:numPr>
        <w:shd w:val="clear" w:color="auto" w:fill="auto"/>
        <w:tabs>
          <w:tab w:val="left" w:pos="1135"/>
        </w:tabs>
        <w:spacing w:line="250" w:lineRule="exact"/>
        <w:ind w:left="1140" w:hanging="280"/>
        <w:jc w:val="both"/>
      </w:pPr>
      <w:r>
        <w:t>О видах и порядке проведения проверок ФАС, права и обязанности проверяемых.</w:t>
      </w:r>
    </w:p>
    <w:p w:rsidR="004F494A" w:rsidRDefault="00AE6894">
      <w:pPr>
        <w:pStyle w:val="61"/>
        <w:numPr>
          <w:ilvl w:val="0"/>
          <w:numId w:val="11"/>
        </w:numPr>
        <w:shd w:val="clear" w:color="auto" w:fill="auto"/>
        <w:tabs>
          <w:tab w:val="left" w:pos="1135"/>
        </w:tabs>
        <w:spacing w:line="250" w:lineRule="exact"/>
        <w:ind w:left="1140" w:hanging="280"/>
        <w:jc w:val="both"/>
      </w:pPr>
      <w:r>
        <w:t>Требования законодательства с учетом внесенных изменений в Закон №135-ФЗ «О защите конкуренции».</w:t>
      </w:r>
    </w:p>
    <w:p w:rsidR="004F494A" w:rsidRDefault="00AE6894">
      <w:pPr>
        <w:pStyle w:val="61"/>
        <w:numPr>
          <w:ilvl w:val="0"/>
          <w:numId w:val="11"/>
        </w:numPr>
        <w:shd w:val="clear" w:color="auto" w:fill="auto"/>
        <w:tabs>
          <w:tab w:val="left" w:pos="1135"/>
        </w:tabs>
        <w:spacing w:line="250" w:lineRule="exact"/>
        <w:ind w:left="1140" w:hanging="280"/>
        <w:jc w:val="both"/>
      </w:pPr>
      <w:r>
        <w:t xml:space="preserve">Усиление административной ответственности (19.4.3 </w:t>
      </w:r>
      <w:proofErr w:type="spellStart"/>
      <w:r>
        <w:t>КоАП</w:t>
      </w:r>
      <w:proofErr w:type="spellEnd"/>
      <w:r>
        <w:t xml:space="preserve"> РФ).</w:t>
      </w:r>
    </w:p>
    <w:p w:rsidR="004F494A" w:rsidRDefault="00AE6894">
      <w:pPr>
        <w:pStyle w:val="61"/>
        <w:numPr>
          <w:ilvl w:val="0"/>
          <w:numId w:val="11"/>
        </w:numPr>
        <w:shd w:val="clear" w:color="auto" w:fill="auto"/>
        <w:tabs>
          <w:tab w:val="left" w:pos="1135"/>
        </w:tabs>
        <w:spacing w:after="240" w:line="250" w:lineRule="exact"/>
        <w:ind w:left="1140" w:hanging="280"/>
        <w:jc w:val="both"/>
      </w:pPr>
      <w:r>
        <w:t>Анализ существующих претензий с примерами из практики.</w:t>
      </w:r>
    </w:p>
    <w:p w:rsidR="004F494A" w:rsidRDefault="00AE6894">
      <w:pPr>
        <w:pStyle w:val="33"/>
        <w:keepNext/>
        <w:keepLines/>
        <w:shd w:val="clear" w:color="auto" w:fill="auto"/>
        <w:spacing w:before="0" w:line="250" w:lineRule="exact"/>
        <w:ind w:left="4280"/>
        <w:sectPr w:rsidR="004F494A" w:rsidSect="00A37B34">
          <w:type w:val="continuous"/>
          <w:pgSz w:w="16838" w:h="23810"/>
          <w:pgMar w:top="1985" w:right="2483" w:bottom="8199" w:left="2534" w:header="0" w:footer="6" w:gutter="0"/>
          <w:cols w:space="720"/>
          <w:noEndnote/>
          <w:docGrid w:linePitch="360"/>
        </w:sectPr>
      </w:pPr>
      <w:bookmarkStart w:id="1" w:name="bookmark3"/>
      <w:r>
        <w:rPr>
          <w:rStyle w:val="34"/>
          <w:b/>
          <w:bCs/>
        </w:rPr>
        <w:t>УСЛОВИЯ УЧАСТИЯ:</w:t>
      </w:r>
      <w:bookmarkEnd w:id="1"/>
    </w:p>
    <w:p w:rsidR="004F494A" w:rsidRDefault="00D970A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3.3pt;margin-top:.1pt;width:61.35pt;height:24.3pt;z-index:251655168;mso-wrap-distance-left:5pt;mso-wrap-distance-right:5pt;mso-position-horizontal-relative:margin" filled="f" stroked="f">
            <v:textbox style="mso-fit-shape-to-text:t" inset="0,0,0,0">
              <w:txbxContent>
                <w:p w:rsidR="004F494A" w:rsidRDefault="00AE6894">
                  <w:pPr>
                    <w:pStyle w:val="40"/>
                    <w:shd w:val="clear" w:color="auto" w:fill="auto"/>
                    <w:spacing w:before="0" w:after="18" w:line="200" w:lineRule="exact"/>
                    <w:ind w:left="100"/>
                    <w:jc w:val="left"/>
                  </w:pPr>
                  <w:r>
                    <w:rPr>
                      <w:rStyle w:val="40ptExact"/>
                      <w:b/>
                      <w:bCs/>
                      <w:spacing w:val="0"/>
                    </w:rPr>
                    <w:t>ОЧНОЕ</w:t>
                  </w:r>
                </w:p>
                <w:p w:rsidR="004F494A" w:rsidRDefault="00AE6894">
                  <w:pPr>
                    <w:pStyle w:val="40"/>
                    <w:shd w:val="clear" w:color="auto" w:fill="auto"/>
                    <w:spacing w:before="0" w:after="0" w:line="200" w:lineRule="exact"/>
                    <w:ind w:left="100"/>
                    <w:jc w:val="left"/>
                  </w:pPr>
                  <w:r>
                    <w:rPr>
                      <w:rStyle w:val="40ptExact"/>
                      <w:b/>
                      <w:bCs/>
                      <w:spacing w:val="0"/>
                    </w:rPr>
                    <w:t>УЧАСТИЕ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3.2pt;margin-top:4.1pt;width:65.3pt;height:84.5pt;z-index:-251663360;mso-wrap-distance-left:5pt;mso-wrap-distance-right:5pt;mso-position-horizontal-relative:margin" wrapcoords="0 0">
            <v:imagedata r:id="rId7" o:title="image2"/>
            <w10:wrap anchorx="margin"/>
          </v:shape>
        </w:pict>
      </w:r>
      <w:r>
        <w:pict>
          <v:shape id="_x0000_s1032" type="#_x0000_t202" style="position:absolute;margin-left:472.95pt;margin-top:14.4pt;width:62.1pt;height:34.55pt;z-index:251656192;mso-wrap-distance-left:5pt;mso-wrap-distance-right:5pt;mso-position-horizontal-relative:margin" filled="f" stroked="f">
            <v:textbox style="mso-fit-shape-to-text:t" inset="0,0,0,0">
              <w:txbxContent>
                <w:p w:rsidR="004F494A" w:rsidRDefault="00AE6894">
                  <w:pPr>
                    <w:pStyle w:val="6"/>
                    <w:shd w:val="clear" w:color="auto" w:fill="auto"/>
                    <w:spacing w:before="0" w:after="0" w:line="200" w:lineRule="exact"/>
                    <w:ind w:left="100"/>
                    <w:jc w:val="left"/>
                  </w:pPr>
                  <w:r>
                    <w:rPr>
                      <w:rStyle w:val="0ptExact0"/>
                      <w:spacing w:val="0"/>
                    </w:rPr>
                    <w:t>29 500 руб.</w:t>
                  </w:r>
                </w:p>
                <w:p w:rsidR="004F494A" w:rsidRDefault="00AE6894">
                  <w:pPr>
                    <w:pStyle w:val="110"/>
                    <w:shd w:val="clear" w:color="auto" w:fill="auto"/>
                    <w:spacing w:before="0"/>
                    <w:ind w:left="100" w:right="100"/>
                  </w:pPr>
                  <w:r>
                    <w:t>НДС не облагается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93.3pt;margin-top:58.2pt;width:61.35pt;height:24.65pt;z-index:251657216;mso-wrap-distance-left:5pt;mso-wrap-distance-right:5pt;mso-position-horizontal-relative:margin" filled="f" stroked="f">
            <v:textbox style="mso-fit-shape-to-text:t" inset="0,0,0,0">
              <w:txbxContent>
                <w:p w:rsidR="004F494A" w:rsidRDefault="00AE6894">
                  <w:pPr>
                    <w:pStyle w:val="40"/>
                    <w:shd w:val="clear" w:color="auto" w:fill="auto"/>
                    <w:spacing w:before="0" w:after="18" w:line="200" w:lineRule="exact"/>
                    <w:ind w:left="100"/>
                    <w:jc w:val="left"/>
                  </w:pPr>
                  <w:r>
                    <w:rPr>
                      <w:rStyle w:val="40ptExact"/>
                      <w:b/>
                      <w:bCs/>
                      <w:spacing w:val="0"/>
                    </w:rPr>
                    <w:t>ОНЛАЙН</w:t>
                  </w:r>
                </w:p>
                <w:p w:rsidR="004F494A" w:rsidRDefault="00AE6894">
                  <w:pPr>
                    <w:pStyle w:val="40"/>
                    <w:shd w:val="clear" w:color="auto" w:fill="auto"/>
                    <w:spacing w:before="0" w:after="0" w:line="200" w:lineRule="exact"/>
                    <w:ind w:left="100"/>
                    <w:jc w:val="left"/>
                  </w:pPr>
                  <w:r>
                    <w:rPr>
                      <w:rStyle w:val="40ptExact"/>
                      <w:b/>
                      <w:bCs/>
                      <w:spacing w:val="0"/>
                    </w:rPr>
                    <w:t>УЧАСТИЕ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72.95pt;margin-top:72.7pt;width:62.1pt;height:34.5pt;z-index:251658240;mso-wrap-distance-left:5pt;mso-wrap-distance-right:5pt;mso-position-horizontal-relative:margin" filled="f" stroked="f">
            <v:textbox style="mso-fit-shape-to-text:t" inset="0,0,0,0">
              <w:txbxContent>
                <w:p w:rsidR="004F494A" w:rsidRDefault="00AE6894">
                  <w:pPr>
                    <w:pStyle w:val="6"/>
                    <w:shd w:val="clear" w:color="auto" w:fill="auto"/>
                    <w:spacing w:before="0" w:after="0" w:line="200" w:lineRule="exact"/>
                    <w:ind w:left="120"/>
                    <w:jc w:val="left"/>
                  </w:pPr>
                  <w:r>
                    <w:rPr>
                      <w:rStyle w:val="0ptExact0"/>
                      <w:spacing w:val="0"/>
                    </w:rPr>
                    <w:t>19 500 руб.</w:t>
                  </w:r>
                </w:p>
                <w:p w:rsidR="004F494A" w:rsidRDefault="00AE6894">
                  <w:pPr>
                    <w:pStyle w:val="110"/>
                    <w:shd w:val="clear" w:color="auto" w:fill="auto"/>
                    <w:spacing w:before="0" w:line="235" w:lineRule="exact"/>
                    <w:ind w:left="120" w:right="100"/>
                  </w:pPr>
                  <w:r>
                    <w:t>НДС не облагается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55.7pt;margin-top:.1pt;width:308.1pt;height:126.95pt;z-index:251659264;mso-wrap-distance-left:5pt;mso-wrap-distance-right:5pt;mso-position-horizontal-relative:margin" filled="f" stroked="f">
            <v:textbox style="mso-fit-shape-to-text:t" inset="0,0,0,0">
              <w:txbxContent>
                <w:p w:rsidR="004F494A" w:rsidRDefault="00AE6894">
                  <w:pPr>
                    <w:pStyle w:val="6"/>
                    <w:shd w:val="clear" w:color="auto" w:fill="auto"/>
                    <w:spacing w:before="0" w:after="0" w:line="288" w:lineRule="exact"/>
                    <w:ind w:left="100" w:right="220"/>
                  </w:pPr>
                  <w:r>
                    <w:rPr>
                      <w:rStyle w:val="0ptExact0"/>
                      <w:spacing w:val="0"/>
                    </w:rPr>
                    <w:t xml:space="preserve">Включено: питание, методические материалы, возможность направить предварительный вопрос лектору, свидетельство о прохождении курса 16 </w:t>
                  </w:r>
                  <w:proofErr w:type="spellStart"/>
                  <w:r>
                    <w:rPr>
                      <w:rStyle w:val="0ptExact0"/>
                      <w:spacing w:val="0"/>
                    </w:rPr>
                    <w:t>ак</w:t>
                  </w:r>
                  <w:proofErr w:type="spellEnd"/>
                  <w:r>
                    <w:rPr>
                      <w:rStyle w:val="0ptExact0"/>
                      <w:spacing w:val="0"/>
                    </w:rPr>
                    <w:t>. ч.</w:t>
                  </w:r>
                </w:p>
                <w:p w:rsidR="004F494A" w:rsidRDefault="00AE6894">
                  <w:pPr>
                    <w:pStyle w:val="6"/>
                    <w:shd w:val="clear" w:color="auto" w:fill="auto"/>
                    <w:spacing w:before="0" w:after="0" w:line="288" w:lineRule="exact"/>
                    <w:ind w:left="100"/>
                  </w:pPr>
                  <w:r>
                    <w:rPr>
                      <w:rStyle w:val="0ptExact0"/>
                      <w:spacing w:val="0"/>
                    </w:rPr>
                    <w:t>Стоимость участия за 1 человека</w:t>
                  </w:r>
                </w:p>
                <w:p w:rsidR="004F494A" w:rsidRDefault="00AE6894">
                  <w:pPr>
                    <w:pStyle w:val="6"/>
                    <w:shd w:val="clear" w:color="auto" w:fill="auto"/>
                    <w:spacing w:before="0" w:after="0" w:line="288" w:lineRule="exact"/>
                    <w:ind w:left="100" w:right="220"/>
                    <w:jc w:val="left"/>
                  </w:pPr>
                  <w:r>
                    <w:rPr>
                      <w:rStyle w:val="0ptExact0"/>
                      <w:spacing w:val="0"/>
                    </w:rPr>
                    <w:t xml:space="preserve">Включено: подключение к личному кабинету, </w:t>
                  </w:r>
                  <w:proofErr w:type="spellStart"/>
                  <w:r>
                    <w:rPr>
                      <w:rStyle w:val="0ptExact0"/>
                      <w:spacing w:val="0"/>
                    </w:rPr>
                    <w:t>онлайн</w:t>
                  </w:r>
                  <w:proofErr w:type="spellEnd"/>
                  <w:r>
                    <w:rPr>
                      <w:rStyle w:val="0ptExact0"/>
                      <w:spacing w:val="0"/>
                    </w:rPr>
                    <w:t xml:space="preserve"> трансляция в течение двух дней, методические материалы, возможность направить предварительный вопрос лектору, свидетельство о прохождении курса 16 </w:t>
                  </w:r>
                  <w:proofErr w:type="spellStart"/>
                  <w:r>
                    <w:rPr>
                      <w:rStyle w:val="0ptExact0"/>
                      <w:spacing w:val="0"/>
                    </w:rPr>
                    <w:t>ак</w:t>
                  </w:r>
                  <w:proofErr w:type="gramStart"/>
                  <w:r>
                    <w:rPr>
                      <w:rStyle w:val="0ptExact0"/>
                      <w:spacing w:val="0"/>
                    </w:rPr>
                    <w:t>.ч</w:t>
                  </w:r>
                  <w:proofErr w:type="spellEnd"/>
                  <w:proofErr w:type="gramEnd"/>
                  <w:r>
                    <w:rPr>
                      <w:rStyle w:val="0ptExact0"/>
                      <w:spacing w:val="0"/>
                    </w:rPr>
                    <w:t xml:space="preserve"> Стоимость участия за 1 человека</w:t>
                  </w:r>
                </w:p>
              </w:txbxContent>
            </v:textbox>
            <w10:wrap anchorx="margin"/>
          </v:shape>
        </w:pict>
      </w:r>
    </w:p>
    <w:p w:rsidR="004F494A" w:rsidRDefault="004F494A">
      <w:pPr>
        <w:spacing w:line="360" w:lineRule="exact"/>
      </w:pPr>
    </w:p>
    <w:p w:rsidR="004F494A" w:rsidRDefault="004F494A">
      <w:pPr>
        <w:spacing w:line="360" w:lineRule="exact"/>
      </w:pPr>
    </w:p>
    <w:p w:rsidR="004F494A" w:rsidRDefault="004F494A">
      <w:pPr>
        <w:spacing w:line="360" w:lineRule="exact"/>
      </w:pPr>
    </w:p>
    <w:p w:rsidR="004F494A" w:rsidRDefault="004F494A">
      <w:pPr>
        <w:spacing w:line="360" w:lineRule="exact"/>
      </w:pPr>
    </w:p>
    <w:p w:rsidR="004F494A" w:rsidRDefault="004F494A">
      <w:pPr>
        <w:spacing w:line="360" w:lineRule="exact"/>
      </w:pPr>
    </w:p>
    <w:p w:rsidR="004F494A" w:rsidRDefault="004F494A">
      <w:pPr>
        <w:spacing w:line="371" w:lineRule="exact"/>
      </w:pPr>
    </w:p>
    <w:p w:rsidR="004F494A" w:rsidRDefault="004F494A">
      <w:pPr>
        <w:rPr>
          <w:sz w:val="2"/>
          <w:szCs w:val="2"/>
        </w:rPr>
        <w:sectPr w:rsidR="004F494A">
          <w:type w:val="continuous"/>
          <w:pgSz w:w="16838" w:h="23810"/>
          <w:pgMar w:top="3845" w:right="2944" w:bottom="3845" w:left="2944" w:header="0" w:footer="3" w:gutter="0"/>
          <w:cols w:space="720"/>
          <w:noEndnote/>
          <w:docGrid w:linePitch="360"/>
        </w:sectPr>
      </w:pPr>
    </w:p>
    <w:p w:rsidR="004F494A" w:rsidRDefault="00AE6894">
      <w:pPr>
        <w:pStyle w:val="121"/>
        <w:shd w:val="clear" w:color="auto" w:fill="auto"/>
        <w:spacing w:after="239" w:line="250" w:lineRule="exact"/>
      </w:pPr>
      <w:bookmarkStart w:id="2" w:name="bookmark4"/>
      <w:r>
        <w:lastRenderedPageBreak/>
        <w:t>СПЕЦПРЕДЛОЖЕНИЕ</w:t>
      </w:r>
      <w:bookmarkEnd w:id="2"/>
    </w:p>
    <w:p w:rsidR="004F494A" w:rsidRDefault="00AE6894">
      <w:pPr>
        <w:pStyle w:val="130"/>
        <w:shd w:val="clear" w:color="auto" w:fill="auto"/>
        <w:spacing w:before="0" w:after="65" w:line="230" w:lineRule="exact"/>
      </w:pPr>
      <w:r>
        <w:t xml:space="preserve">При участии </w:t>
      </w:r>
      <w:r>
        <w:rPr>
          <w:rStyle w:val="13105pt"/>
        </w:rPr>
        <w:t xml:space="preserve">2-х </w:t>
      </w:r>
      <w:r>
        <w:t>и более слушателей от одной компании или дочерних компаний одного</w:t>
      </w:r>
    </w:p>
    <w:p w:rsidR="004F494A" w:rsidRDefault="00AE6894">
      <w:pPr>
        <w:pStyle w:val="130"/>
        <w:shd w:val="clear" w:color="auto" w:fill="auto"/>
        <w:spacing w:before="0" w:after="0" w:line="230" w:lineRule="exact"/>
        <w:sectPr w:rsidR="004F494A">
          <w:type w:val="continuous"/>
          <w:pgSz w:w="16838" w:h="23810"/>
          <w:pgMar w:top="3805" w:right="3078" w:bottom="3882" w:left="3899" w:header="0" w:footer="3" w:gutter="0"/>
          <w:cols w:space="720"/>
          <w:noEndnote/>
          <w:docGrid w:linePitch="360"/>
        </w:sectPr>
      </w:pPr>
      <w:r>
        <w:t xml:space="preserve">холдинга предусмотрено </w:t>
      </w:r>
      <w:proofErr w:type="spellStart"/>
      <w:r>
        <w:t>спецпредложение</w:t>
      </w:r>
      <w:proofErr w:type="spellEnd"/>
      <w:r>
        <w:t>:</w:t>
      </w:r>
    </w:p>
    <w:p w:rsidR="004F494A" w:rsidRDefault="004F494A">
      <w:pPr>
        <w:spacing w:before="70" w:after="70" w:line="240" w:lineRule="exact"/>
        <w:rPr>
          <w:sz w:val="19"/>
          <w:szCs w:val="19"/>
        </w:rPr>
      </w:pPr>
    </w:p>
    <w:p w:rsidR="004F494A" w:rsidRDefault="004F494A">
      <w:pPr>
        <w:rPr>
          <w:sz w:val="2"/>
          <w:szCs w:val="2"/>
        </w:rPr>
        <w:sectPr w:rsidR="004F494A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F494A" w:rsidRDefault="00D970AF">
      <w:pPr>
        <w:pStyle w:val="130"/>
        <w:shd w:val="clear" w:color="auto" w:fill="auto"/>
        <w:tabs>
          <w:tab w:val="center" w:pos="3809"/>
          <w:tab w:val="right" w:pos="4310"/>
          <w:tab w:val="center" w:pos="5928"/>
          <w:tab w:val="right" w:pos="6461"/>
        </w:tabs>
        <w:spacing w:before="0" w:after="128" w:line="230" w:lineRule="exact"/>
        <w:ind w:left="1680"/>
        <w:jc w:val="both"/>
      </w:pPr>
      <w:r>
        <w:lastRenderedPageBreak/>
        <w:pict>
          <v:shape id="_x0000_s1036" type="#_x0000_t202" style="position:absolute;left:0;text-align:left;margin-left:.05pt;margin-top:548.6pt;width:65.35pt;height:49.95pt;z-index:-251655168;mso-wrap-distance-left:5pt;mso-wrap-distance-right:5pt;mso-wrap-distance-bottom:11.55pt;mso-position-horizontal-relative:margin;mso-position-vertical-relative:margin" filled="f" stroked="f">
            <v:textbox style="mso-fit-shape-to-text:t" inset="0,0,0,0">
              <w:txbxContent>
                <w:p w:rsidR="004F494A" w:rsidRPr="00A37B34" w:rsidRDefault="004F494A" w:rsidP="00A37B34"/>
              </w:txbxContent>
            </v:textbox>
            <w10:wrap type="square" anchorx="margin" anchory="margin"/>
          </v:shape>
        </w:pict>
      </w:r>
      <w:r w:rsidR="00AE6894">
        <w:t>2 чел.</w:t>
      </w:r>
      <w:r w:rsidR="00AE6894">
        <w:tab/>
        <w:t>3</w:t>
      </w:r>
      <w:r w:rsidR="00AE6894">
        <w:tab/>
        <w:t>чел.</w:t>
      </w:r>
      <w:r w:rsidR="00AE6894">
        <w:tab/>
        <w:t>4</w:t>
      </w:r>
      <w:r w:rsidR="00AE6894">
        <w:tab/>
        <w:t>чел.</w:t>
      </w:r>
    </w:p>
    <w:p w:rsidR="004F494A" w:rsidRDefault="00AE6894">
      <w:pPr>
        <w:pStyle w:val="130"/>
        <w:shd w:val="clear" w:color="auto" w:fill="auto"/>
        <w:tabs>
          <w:tab w:val="center" w:pos="3809"/>
          <w:tab w:val="left" w:pos="4018"/>
          <w:tab w:val="left" w:pos="5832"/>
        </w:tabs>
        <w:spacing w:before="0" w:after="42" w:line="230" w:lineRule="exact"/>
        <w:ind w:left="1680"/>
        <w:jc w:val="both"/>
      </w:pPr>
      <w:r>
        <w:t>55 000 руб.</w:t>
      </w:r>
      <w:r>
        <w:tab/>
        <w:t>79</w:t>
      </w:r>
      <w:r>
        <w:tab/>
        <w:t>500 руб.</w:t>
      </w:r>
      <w:r>
        <w:tab/>
        <w:t>100 500 руб.</w:t>
      </w:r>
    </w:p>
    <w:p w:rsidR="004F494A" w:rsidRDefault="00AE6894">
      <w:pPr>
        <w:pStyle w:val="130"/>
        <w:shd w:val="clear" w:color="auto" w:fill="auto"/>
        <w:spacing w:before="0" w:after="3" w:line="331" w:lineRule="exact"/>
        <w:ind w:right="240"/>
        <w:jc w:val="both"/>
      </w:pPr>
      <w:r>
        <w:t xml:space="preserve">Для </w:t>
      </w:r>
      <w:proofErr w:type="spellStart"/>
      <w:r>
        <w:t>онлайн</w:t>
      </w:r>
      <w:proofErr w:type="spellEnd"/>
      <w:r>
        <w:t xml:space="preserve"> участия: при участии 2 (двух) и более слушателей — 17 000 руб. за каждого дополнительного участника, без НДС. Возможно участие по гарантийному письму.</w:t>
      </w:r>
    </w:p>
    <w:p w:rsidR="004F494A" w:rsidRDefault="00AE6894">
      <w:pPr>
        <w:pStyle w:val="33"/>
        <w:keepNext/>
        <w:keepLines/>
        <w:shd w:val="clear" w:color="auto" w:fill="auto"/>
        <w:spacing w:before="0" w:line="552" w:lineRule="exact"/>
        <w:ind w:left="2460" w:firstLine="800"/>
      </w:pPr>
      <w:bookmarkStart w:id="3" w:name="bookmark5"/>
      <w:r>
        <w:t>КОНТАКТНАЯ ИНФОРМАЦИЯ</w:t>
      </w:r>
      <w:bookmarkEnd w:id="3"/>
    </w:p>
    <w:p w:rsidR="004F494A" w:rsidRPr="00C33867" w:rsidRDefault="00AE6894">
      <w:pPr>
        <w:pStyle w:val="140"/>
        <w:shd w:val="clear" w:color="auto" w:fill="auto"/>
        <w:ind w:left="2460"/>
        <w:rPr>
          <w:lang w:val="ru-RU"/>
        </w:rPr>
      </w:pPr>
      <w:r>
        <w:rPr>
          <w:rStyle w:val="141"/>
          <w:b/>
          <w:bCs/>
          <w:lang w:val="en-US"/>
        </w:rPr>
        <w:t>E</w:t>
      </w:r>
      <w:r w:rsidRPr="00C33867">
        <w:rPr>
          <w:rStyle w:val="141"/>
          <w:b/>
          <w:bCs/>
        </w:rPr>
        <w:t>-</w:t>
      </w:r>
      <w:r>
        <w:rPr>
          <w:rStyle w:val="141"/>
          <w:b/>
          <w:bCs/>
          <w:lang w:val="en-US"/>
        </w:rPr>
        <w:t>MAIL</w:t>
      </w:r>
      <w:r w:rsidRPr="00C33867">
        <w:rPr>
          <w:rStyle w:val="141"/>
          <w:b/>
          <w:bCs/>
        </w:rPr>
        <w:t xml:space="preserve">: </w:t>
      </w:r>
      <w:r w:rsidR="00D970AF">
        <w:fldChar w:fldCharType="begin"/>
      </w:r>
      <w:r w:rsidR="00D970AF">
        <w:instrText>HYPERLINK</w:instrText>
      </w:r>
      <w:r w:rsidR="00D970AF" w:rsidRPr="00463C73">
        <w:rPr>
          <w:lang w:val="ru-RU"/>
        </w:rPr>
        <w:instrText xml:space="preserve"> "</w:instrText>
      </w:r>
      <w:r w:rsidR="00D970AF">
        <w:instrText>mailto</w:instrText>
      </w:r>
      <w:r w:rsidR="00D970AF" w:rsidRPr="00463C73">
        <w:rPr>
          <w:lang w:val="ru-RU"/>
        </w:rPr>
        <w:instrText>:</w:instrText>
      </w:r>
      <w:r w:rsidR="00D970AF">
        <w:instrText>gagarina</w:instrText>
      </w:r>
      <w:r w:rsidR="00D970AF" w:rsidRPr="00463C73">
        <w:rPr>
          <w:lang w:val="ru-RU"/>
        </w:rPr>
        <w:instrText>@</w:instrText>
      </w:r>
      <w:r w:rsidR="00D970AF">
        <w:instrText>impulse</w:instrText>
      </w:r>
      <w:r w:rsidR="00D970AF" w:rsidRPr="00463C73">
        <w:rPr>
          <w:lang w:val="ru-RU"/>
        </w:rPr>
        <w:instrText>-</w:instrText>
      </w:r>
      <w:r w:rsidR="00D970AF">
        <w:instrText>audit</w:instrText>
      </w:r>
      <w:r w:rsidR="00D970AF" w:rsidRPr="00463C73">
        <w:rPr>
          <w:lang w:val="ru-RU"/>
        </w:rPr>
        <w:instrText>.</w:instrText>
      </w:r>
      <w:r w:rsidR="00D970AF">
        <w:instrText>ru</w:instrText>
      </w:r>
      <w:r w:rsidR="00D970AF" w:rsidRPr="00463C73">
        <w:rPr>
          <w:lang w:val="ru-RU"/>
        </w:rPr>
        <w:instrText>"</w:instrText>
      </w:r>
      <w:r w:rsidR="00D970AF">
        <w:fldChar w:fldCharType="separate"/>
      </w:r>
      <w:r>
        <w:rPr>
          <w:rStyle w:val="a3"/>
        </w:rPr>
        <w:t>gagarina</w:t>
      </w:r>
      <w:r w:rsidRPr="00C33867">
        <w:rPr>
          <w:rStyle w:val="a3"/>
          <w:lang w:val="ru-RU"/>
        </w:rPr>
        <w:t>@</w:t>
      </w:r>
      <w:r>
        <w:rPr>
          <w:rStyle w:val="a3"/>
        </w:rPr>
        <w:t>impulse</w:t>
      </w:r>
      <w:r w:rsidRPr="00C33867">
        <w:rPr>
          <w:rStyle w:val="a3"/>
          <w:lang w:val="ru-RU"/>
        </w:rPr>
        <w:t>-</w:t>
      </w:r>
      <w:r>
        <w:rPr>
          <w:rStyle w:val="a3"/>
        </w:rPr>
        <w:t>audit</w:t>
      </w:r>
      <w:r w:rsidRPr="00C33867">
        <w:rPr>
          <w:rStyle w:val="a3"/>
          <w:lang w:val="ru-RU"/>
        </w:rPr>
        <w:t>.</w:t>
      </w:r>
      <w:r>
        <w:rPr>
          <w:rStyle w:val="a3"/>
        </w:rPr>
        <w:t>ru</w:t>
      </w:r>
      <w:r w:rsidR="00D970AF">
        <w:fldChar w:fldCharType="end"/>
      </w:r>
    </w:p>
    <w:p w:rsidR="004F494A" w:rsidRDefault="00AE6894">
      <w:pPr>
        <w:pStyle w:val="40"/>
        <w:shd w:val="clear" w:color="auto" w:fill="auto"/>
        <w:spacing w:before="0" w:after="0" w:line="552" w:lineRule="exact"/>
        <w:ind w:left="2460"/>
        <w:jc w:val="left"/>
      </w:pPr>
      <w:r>
        <w:rPr>
          <w:rStyle w:val="43"/>
          <w:b/>
          <w:bCs/>
        </w:rPr>
        <w:t xml:space="preserve">ТЕЛЕФОНЫ: </w:t>
      </w:r>
      <w:r>
        <w:rPr>
          <w:rStyle w:val="44"/>
          <w:b/>
          <w:bCs/>
        </w:rPr>
        <w:t>8 (929) 940-42-12, 8 (499) 397-79-10</w:t>
      </w:r>
    </w:p>
    <w:p w:rsidR="004F494A" w:rsidRPr="00E316AB" w:rsidRDefault="00AE6894">
      <w:pPr>
        <w:pStyle w:val="140"/>
        <w:shd w:val="clear" w:color="auto" w:fill="auto"/>
        <w:spacing w:line="293" w:lineRule="exact"/>
        <w:ind w:left="2460" w:right="2500"/>
        <w:rPr>
          <w:lang w:val="ru-RU"/>
        </w:rPr>
      </w:pPr>
      <w:r>
        <w:rPr>
          <w:rStyle w:val="141"/>
          <w:b/>
          <w:bCs/>
        </w:rPr>
        <w:t xml:space="preserve">САЙТ: </w:t>
      </w:r>
      <w:r>
        <w:rPr>
          <w:rStyle w:val="142"/>
          <w:b/>
          <w:bCs/>
        </w:rPr>
        <w:t>impulse</w:t>
      </w:r>
      <w:r w:rsidRPr="00E316AB">
        <w:rPr>
          <w:rStyle w:val="142"/>
          <w:b/>
          <w:bCs/>
          <w:lang w:val="ru-RU"/>
        </w:rPr>
        <w:t>-</w:t>
      </w:r>
      <w:r>
        <w:rPr>
          <w:rStyle w:val="142"/>
          <w:b/>
          <w:bCs/>
        </w:rPr>
        <w:t>audit</w:t>
      </w:r>
      <w:r w:rsidRPr="00E316AB">
        <w:rPr>
          <w:rStyle w:val="142"/>
          <w:b/>
          <w:bCs/>
          <w:lang w:val="ru-RU"/>
        </w:rPr>
        <w:t>.</w:t>
      </w:r>
      <w:r>
        <w:rPr>
          <w:rStyle w:val="142"/>
          <w:b/>
          <w:bCs/>
        </w:rPr>
        <w:t>ru</w:t>
      </w:r>
      <w:r w:rsidRPr="00E316AB">
        <w:rPr>
          <w:rStyle w:val="142"/>
          <w:b/>
          <w:bCs/>
          <w:lang w:val="ru-RU"/>
        </w:rPr>
        <w:t xml:space="preserve"> </w:t>
      </w:r>
      <w:proofErr w:type="gramStart"/>
      <w:r>
        <w:rPr>
          <w:rStyle w:val="141"/>
          <w:b/>
          <w:bCs/>
        </w:rPr>
        <w:t>КОНТАКТНОЕ</w:t>
      </w:r>
      <w:proofErr w:type="gramEnd"/>
    </w:p>
    <w:p w:rsidR="004F494A" w:rsidRPr="00E316AB" w:rsidRDefault="00AE6894">
      <w:pPr>
        <w:pStyle w:val="140"/>
        <w:shd w:val="clear" w:color="auto" w:fill="auto"/>
        <w:spacing w:line="200" w:lineRule="exact"/>
        <w:ind w:left="2460"/>
        <w:rPr>
          <w:lang w:val="ru-RU"/>
        </w:rPr>
        <w:sectPr w:rsidR="004F494A" w:rsidRPr="00E316AB">
          <w:type w:val="continuous"/>
          <w:pgSz w:w="16838" w:h="23810"/>
          <w:pgMar w:top="3805" w:right="3822" w:bottom="3882" w:left="3462" w:header="0" w:footer="3" w:gutter="0"/>
          <w:cols w:space="720"/>
          <w:noEndnote/>
          <w:docGrid w:linePitch="360"/>
        </w:sectPr>
      </w:pPr>
      <w:r>
        <w:rPr>
          <w:rStyle w:val="141"/>
          <w:b/>
          <w:bCs/>
        </w:rPr>
        <w:t>ЛИЦО: Юлия Гагарина</w:t>
      </w:r>
    </w:p>
    <w:p w:rsidR="004F494A" w:rsidRDefault="004F494A">
      <w:pPr>
        <w:spacing w:before="92" w:after="92" w:line="240" w:lineRule="exact"/>
        <w:rPr>
          <w:sz w:val="19"/>
          <w:szCs w:val="19"/>
        </w:rPr>
      </w:pPr>
    </w:p>
    <w:p w:rsidR="004F494A" w:rsidRDefault="004F494A">
      <w:pPr>
        <w:rPr>
          <w:sz w:val="2"/>
          <w:szCs w:val="2"/>
        </w:rPr>
        <w:sectPr w:rsidR="004F494A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F494A" w:rsidRDefault="004F494A" w:rsidP="00A37B34">
      <w:pPr>
        <w:pStyle w:val="121"/>
        <w:shd w:val="clear" w:color="auto" w:fill="auto"/>
        <w:spacing w:after="933" w:line="326" w:lineRule="exact"/>
        <w:ind w:left="80" w:right="500" w:firstLine="660"/>
        <w:jc w:val="left"/>
      </w:pPr>
    </w:p>
    <w:sectPr w:rsidR="004F494A" w:rsidSect="004F494A">
      <w:type w:val="continuous"/>
      <w:pgSz w:w="16838" w:h="23810"/>
      <w:pgMar w:top="4633" w:right="8814" w:bottom="4633" w:left="36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E2" w:rsidRDefault="00C528E2" w:rsidP="004F494A">
      <w:r>
        <w:separator/>
      </w:r>
    </w:p>
  </w:endnote>
  <w:endnote w:type="continuationSeparator" w:id="0">
    <w:p w:rsidR="00C528E2" w:rsidRDefault="00C528E2" w:rsidP="004F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E2" w:rsidRDefault="00C528E2"/>
  </w:footnote>
  <w:footnote w:type="continuationSeparator" w:id="0">
    <w:p w:rsidR="00C528E2" w:rsidRDefault="00C528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A18"/>
    <w:multiLevelType w:val="multilevel"/>
    <w:tmpl w:val="DE806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B4D5B"/>
    <w:multiLevelType w:val="multilevel"/>
    <w:tmpl w:val="B686A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B5D94"/>
    <w:multiLevelType w:val="multilevel"/>
    <w:tmpl w:val="72DAA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EF1EB9"/>
    <w:multiLevelType w:val="multilevel"/>
    <w:tmpl w:val="98AEE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53FE8"/>
    <w:multiLevelType w:val="multilevel"/>
    <w:tmpl w:val="D19CE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772F8B"/>
    <w:multiLevelType w:val="multilevel"/>
    <w:tmpl w:val="250A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066928"/>
    <w:multiLevelType w:val="multilevel"/>
    <w:tmpl w:val="EEDAE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8654A9"/>
    <w:multiLevelType w:val="multilevel"/>
    <w:tmpl w:val="30B87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B2D14"/>
    <w:multiLevelType w:val="multilevel"/>
    <w:tmpl w:val="02EA0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1367E4"/>
    <w:multiLevelType w:val="multilevel"/>
    <w:tmpl w:val="992A4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783F2C"/>
    <w:multiLevelType w:val="multilevel"/>
    <w:tmpl w:val="72EAE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F494A"/>
    <w:rsid w:val="00084970"/>
    <w:rsid w:val="00463C73"/>
    <w:rsid w:val="004F494A"/>
    <w:rsid w:val="00A37B34"/>
    <w:rsid w:val="00AE6894"/>
    <w:rsid w:val="00B21A05"/>
    <w:rsid w:val="00C33867"/>
    <w:rsid w:val="00C528E2"/>
    <w:rsid w:val="00D970AF"/>
    <w:rsid w:val="00E3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9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94A"/>
    <w:rPr>
      <w:color w:val="0066CC"/>
      <w:u w:val="single"/>
    </w:rPr>
  </w:style>
  <w:style w:type="character" w:customStyle="1" w:styleId="Exact">
    <w:name w:val="Основной текст Exact"/>
    <w:basedOn w:val="a0"/>
    <w:rsid w:val="004F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Exact">
    <w:name w:val="Основной текст + Полужирный;Интервал 0 pt Exact"/>
    <w:basedOn w:val="a4"/>
    <w:rsid w:val="004F494A"/>
    <w:rPr>
      <w:b/>
      <w:bCs/>
      <w:spacing w:val="2"/>
      <w:sz w:val="20"/>
      <w:szCs w:val="20"/>
    </w:rPr>
  </w:style>
  <w:style w:type="character" w:customStyle="1" w:styleId="2">
    <w:name w:val="Основной текст (2)_"/>
    <w:basedOn w:val="a0"/>
    <w:link w:val="20"/>
    <w:rsid w:val="004F49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75pt">
    <w:name w:val="Основной текст (2) + 7;5 pt;Полужирный"/>
    <w:basedOn w:val="2"/>
    <w:rsid w:val="004F494A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21">
    <w:name w:val="Основной текст (2) + Полужирный"/>
    <w:basedOn w:val="2"/>
    <w:rsid w:val="004F494A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4F49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4F4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6"/>
    <w:rsid w:val="004F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4F494A"/>
    <w:rPr>
      <w:b/>
      <w:b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 + Не полужирный"/>
    <w:basedOn w:val="4"/>
    <w:rsid w:val="004F494A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4F494A"/>
    <w:rPr>
      <w:color w:val="000000"/>
      <w:spacing w:val="0"/>
      <w:w w:val="100"/>
      <w:position w:val="0"/>
      <w:u w:val="single"/>
      <w:lang w:val="en-US"/>
    </w:rPr>
  </w:style>
  <w:style w:type="character" w:customStyle="1" w:styleId="22">
    <w:name w:val="Основной текст2"/>
    <w:basedOn w:val="a4"/>
    <w:rsid w:val="004F494A"/>
    <w:rPr>
      <w:color w:val="000000"/>
      <w:spacing w:val="0"/>
      <w:w w:val="100"/>
      <w:position w:val="0"/>
    </w:rPr>
  </w:style>
  <w:style w:type="character" w:customStyle="1" w:styleId="31">
    <w:name w:val="Основной текст3"/>
    <w:basedOn w:val="a4"/>
    <w:rsid w:val="004F494A"/>
    <w:rPr>
      <w:color w:val="000000"/>
      <w:spacing w:val="0"/>
      <w:w w:val="100"/>
      <w:position w:val="0"/>
      <w:lang w:val="ru-RU"/>
    </w:rPr>
  </w:style>
  <w:style w:type="character" w:customStyle="1" w:styleId="5Exact">
    <w:name w:val="Основной текст (5) Exact"/>
    <w:basedOn w:val="a0"/>
    <w:link w:val="5"/>
    <w:rsid w:val="004F494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1"/>
      <w:sz w:val="42"/>
      <w:szCs w:val="42"/>
      <w:u w:val="none"/>
    </w:rPr>
  </w:style>
  <w:style w:type="character" w:customStyle="1" w:styleId="5Exact0">
    <w:name w:val="Основной текст (5) Exact"/>
    <w:basedOn w:val="5Exact"/>
    <w:rsid w:val="004F494A"/>
    <w:rPr>
      <w:color w:val="000000"/>
      <w:w w:val="100"/>
      <w:position w:val="0"/>
      <w:lang w:val="ru-RU"/>
    </w:rPr>
  </w:style>
  <w:style w:type="character" w:customStyle="1" w:styleId="6Exact">
    <w:name w:val="Основной текст (6) Exact"/>
    <w:basedOn w:val="a0"/>
    <w:rsid w:val="004F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6Exact0">
    <w:name w:val="Основной текст (6) Exact"/>
    <w:basedOn w:val="60"/>
    <w:rsid w:val="004F494A"/>
    <w:rPr>
      <w:spacing w:val="-1"/>
      <w:sz w:val="18"/>
      <w:szCs w:val="18"/>
    </w:rPr>
  </w:style>
  <w:style w:type="character" w:customStyle="1" w:styleId="7Exact">
    <w:name w:val="Основной текст (7) Exact"/>
    <w:basedOn w:val="a0"/>
    <w:link w:val="7"/>
    <w:rsid w:val="004F494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7"/>
      <w:sz w:val="32"/>
      <w:szCs w:val="32"/>
      <w:u w:val="none"/>
    </w:rPr>
  </w:style>
  <w:style w:type="character" w:customStyle="1" w:styleId="7Exact0">
    <w:name w:val="Основной текст (7) Exact"/>
    <w:basedOn w:val="7Exact"/>
    <w:rsid w:val="004F494A"/>
    <w:rPr>
      <w:color w:val="000000"/>
      <w:w w:val="100"/>
      <w:position w:val="0"/>
      <w:lang w:val="ru-RU"/>
    </w:rPr>
  </w:style>
  <w:style w:type="character" w:customStyle="1" w:styleId="8Exact">
    <w:name w:val="Основной текст (8) Exact"/>
    <w:basedOn w:val="a0"/>
    <w:link w:val="8"/>
    <w:rsid w:val="004F494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8Exact0">
    <w:name w:val="Основной текст (8) Exact"/>
    <w:basedOn w:val="8Exact"/>
    <w:rsid w:val="004F494A"/>
    <w:rPr>
      <w:color w:val="000000"/>
      <w:w w:val="100"/>
      <w:position w:val="0"/>
      <w:lang w:val="ru-RU"/>
    </w:rPr>
  </w:style>
  <w:style w:type="character" w:customStyle="1" w:styleId="9Exact">
    <w:name w:val="Основной текст (9) Exact"/>
    <w:basedOn w:val="a0"/>
    <w:link w:val="9"/>
    <w:rsid w:val="004F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9Exact0">
    <w:name w:val="Основной текст (9) Exact"/>
    <w:basedOn w:val="9Exact"/>
    <w:rsid w:val="004F494A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4F494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12">
    <w:name w:val="Заголовок №1"/>
    <w:basedOn w:val="10"/>
    <w:rsid w:val="004F494A"/>
    <w:rPr>
      <w:color w:val="00000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4F4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25">
    <w:name w:val="Заголовок №2"/>
    <w:basedOn w:val="23"/>
    <w:rsid w:val="004F494A"/>
    <w:rPr>
      <w:color w:val="00000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4F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02">
    <w:name w:val="Основной текст (10)"/>
    <w:basedOn w:val="100"/>
    <w:rsid w:val="004F494A"/>
    <w:rPr>
      <w:color w:val="000000"/>
      <w:spacing w:val="0"/>
      <w:w w:val="100"/>
      <w:position w:val="0"/>
      <w:lang w:val="ru-RU"/>
    </w:rPr>
  </w:style>
  <w:style w:type="character" w:customStyle="1" w:styleId="220">
    <w:name w:val="Заголовок №2 (2)_"/>
    <w:basedOn w:val="a0"/>
    <w:link w:val="221"/>
    <w:rsid w:val="004F494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2">
    <w:name w:val="Заголовок №2 (2)"/>
    <w:basedOn w:val="220"/>
    <w:rsid w:val="004F494A"/>
    <w:rPr>
      <w:color w:val="000000"/>
      <w:spacing w:val="0"/>
      <w:w w:val="100"/>
      <w:position w:val="0"/>
      <w:u w:val="single"/>
      <w:lang w:val="ru-RU"/>
    </w:rPr>
  </w:style>
  <w:style w:type="character" w:customStyle="1" w:styleId="42">
    <w:name w:val="Основной текст (4)"/>
    <w:basedOn w:val="4"/>
    <w:rsid w:val="004F494A"/>
    <w:rPr>
      <w:color w:val="000000"/>
      <w:spacing w:val="0"/>
      <w:w w:val="100"/>
      <w:position w:val="0"/>
      <w:lang w:val="ru-RU"/>
    </w:rPr>
  </w:style>
  <w:style w:type="character" w:customStyle="1" w:styleId="60">
    <w:name w:val="Основной текст (6)_"/>
    <w:basedOn w:val="a0"/>
    <w:link w:val="61"/>
    <w:rsid w:val="004F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2">
    <w:name w:val="Основной текст (6)"/>
    <w:basedOn w:val="60"/>
    <w:rsid w:val="004F494A"/>
    <w:rPr>
      <w:color w:val="000000"/>
      <w:spacing w:val="0"/>
      <w:w w:val="100"/>
      <w:position w:val="0"/>
      <w:lang w:val="ru-RU"/>
    </w:rPr>
  </w:style>
  <w:style w:type="character" w:customStyle="1" w:styleId="63">
    <w:name w:val="Основной текст (6) + Курсив"/>
    <w:basedOn w:val="60"/>
    <w:rsid w:val="004F494A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_"/>
    <w:basedOn w:val="a0"/>
    <w:link w:val="33"/>
    <w:rsid w:val="004F4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4">
    <w:name w:val="Заголовок №3"/>
    <w:basedOn w:val="32"/>
    <w:rsid w:val="004F494A"/>
    <w:rPr>
      <w:color w:val="000000"/>
      <w:spacing w:val="0"/>
      <w:w w:val="100"/>
      <w:position w:val="0"/>
      <w:u w:val="single"/>
      <w:lang w:val="ru-RU"/>
    </w:rPr>
  </w:style>
  <w:style w:type="character" w:customStyle="1" w:styleId="4Exact">
    <w:name w:val="Основной текст (4) Exact"/>
    <w:basedOn w:val="a0"/>
    <w:rsid w:val="004F4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0ptExact">
    <w:name w:val="Основной текст (4) + Интервал 0 pt Exact"/>
    <w:basedOn w:val="4"/>
    <w:rsid w:val="004F494A"/>
    <w:rPr>
      <w:color w:val="000000"/>
      <w:spacing w:val="3"/>
      <w:w w:val="100"/>
      <w:position w:val="0"/>
      <w:sz w:val="20"/>
      <w:szCs w:val="20"/>
      <w:lang w:val="ru-RU"/>
    </w:rPr>
  </w:style>
  <w:style w:type="character" w:customStyle="1" w:styleId="0ptExact0">
    <w:name w:val="Основной текст + Интервал 0 pt Exact"/>
    <w:basedOn w:val="a4"/>
    <w:rsid w:val="004F494A"/>
    <w:rPr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11Exact">
    <w:name w:val="Основной текст (11) Exact"/>
    <w:basedOn w:val="a0"/>
    <w:link w:val="110"/>
    <w:rsid w:val="004F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0">
    <w:name w:val="Основной текст (12)_"/>
    <w:basedOn w:val="a0"/>
    <w:link w:val="121"/>
    <w:rsid w:val="004F4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3">
    <w:name w:val="Основной текст (13)_"/>
    <w:basedOn w:val="a0"/>
    <w:link w:val="130"/>
    <w:rsid w:val="004F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105pt">
    <w:name w:val="Основной текст (13) + 10;5 pt;Полужирный"/>
    <w:basedOn w:val="13"/>
    <w:rsid w:val="004F494A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3Exact">
    <w:name w:val="Основной текст (13) Exact"/>
    <w:basedOn w:val="a0"/>
    <w:rsid w:val="004F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sid w:val="004F494A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41">
    <w:name w:val="Основной текст (14)"/>
    <w:basedOn w:val="14"/>
    <w:rsid w:val="004F494A"/>
    <w:rPr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"/>
    <w:basedOn w:val="14"/>
    <w:rsid w:val="004F494A"/>
    <w:rPr>
      <w:color w:val="000000"/>
      <w:spacing w:val="0"/>
      <w:w w:val="100"/>
      <w:position w:val="0"/>
    </w:rPr>
  </w:style>
  <w:style w:type="character" w:customStyle="1" w:styleId="43">
    <w:name w:val="Основной текст (4)"/>
    <w:basedOn w:val="4"/>
    <w:rsid w:val="004F494A"/>
    <w:rPr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 (4)"/>
    <w:basedOn w:val="4"/>
    <w:rsid w:val="004F494A"/>
    <w:rPr>
      <w:color w:val="000000"/>
      <w:spacing w:val="0"/>
      <w:w w:val="100"/>
      <w:position w:val="0"/>
      <w:lang w:val="ru-RU"/>
    </w:rPr>
  </w:style>
  <w:style w:type="character" w:customStyle="1" w:styleId="15">
    <w:name w:val="Основной текст (15)_"/>
    <w:basedOn w:val="a0"/>
    <w:link w:val="150"/>
    <w:rsid w:val="004F4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5">
    <w:name w:val="Основной текст4"/>
    <w:basedOn w:val="a4"/>
    <w:rsid w:val="004F494A"/>
    <w:rPr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5"/>
    <w:basedOn w:val="a4"/>
    <w:rsid w:val="004F494A"/>
    <w:rPr>
      <w:color w:val="000000"/>
      <w:spacing w:val="0"/>
      <w:w w:val="100"/>
      <w:position w:val="0"/>
      <w:u w:val="single"/>
      <w:lang w:val="en-US"/>
    </w:rPr>
  </w:style>
  <w:style w:type="character" w:customStyle="1" w:styleId="320">
    <w:name w:val="Заголовок №3 (2)_"/>
    <w:basedOn w:val="a0"/>
    <w:link w:val="321"/>
    <w:rsid w:val="004F494A"/>
    <w:rPr>
      <w:rFonts w:ascii="Times New Roman" w:eastAsia="Times New Roman" w:hAnsi="Times New Roman" w:cs="Times New Roman"/>
      <w:b/>
      <w:bCs/>
      <w:i/>
      <w:iCs/>
      <w:smallCaps w:val="0"/>
      <w:strike w:val="0"/>
      <w:sz w:val="33"/>
      <w:szCs w:val="33"/>
      <w:u w:val="none"/>
      <w:lang w:val="en-US"/>
    </w:rPr>
  </w:style>
  <w:style w:type="character" w:customStyle="1" w:styleId="32SegoeUI11pt0pt">
    <w:name w:val="Заголовок №3 (2) + Segoe UI;11 pt;Не курсив;Интервал 0 pt"/>
    <w:basedOn w:val="320"/>
    <w:rsid w:val="004F494A"/>
    <w:rPr>
      <w:rFonts w:ascii="Segoe UI" w:eastAsia="Segoe UI" w:hAnsi="Segoe UI" w:cs="Segoe UI"/>
      <w:i/>
      <w:iCs/>
      <w:color w:val="000000"/>
      <w:spacing w:val="-10"/>
      <w:w w:val="100"/>
      <w:position w:val="0"/>
      <w:sz w:val="22"/>
      <w:szCs w:val="22"/>
      <w:lang w:val="ru-RU"/>
    </w:rPr>
  </w:style>
  <w:style w:type="character" w:customStyle="1" w:styleId="32SegoeUI11pt0pt0">
    <w:name w:val="Заголовок №3 (2) + Segoe UI;11 pt;Не курсив;Интервал 0 pt"/>
    <w:basedOn w:val="320"/>
    <w:rsid w:val="004F494A"/>
    <w:rPr>
      <w:rFonts w:ascii="Segoe UI" w:eastAsia="Segoe UI" w:hAnsi="Segoe UI" w:cs="Segoe UI"/>
      <w:i/>
      <w:iCs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322">
    <w:name w:val="Заголовок №3 (2)"/>
    <w:basedOn w:val="320"/>
    <w:rsid w:val="004F494A"/>
    <w:rPr>
      <w:color w:val="000000"/>
      <w:spacing w:val="0"/>
      <w:w w:val="100"/>
      <w:position w:val="0"/>
      <w:u w:val="single"/>
    </w:rPr>
  </w:style>
  <w:style w:type="character" w:customStyle="1" w:styleId="32FranklinGothicDemi10pt">
    <w:name w:val="Заголовок №3 (2) + Franklin Gothic Demi;10 pt;Не полужирный;Не курсив"/>
    <w:basedOn w:val="320"/>
    <w:rsid w:val="004F494A"/>
    <w:rPr>
      <w:rFonts w:ascii="Franklin Gothic Demi" w:eastAsia="Franklin Gothic Demi" w:hAnsi="Franklin Gothic Demi" w:cs="Franklin Gothic Demi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122">
    <w:name w:val="Основной текст (12)"/>
    <w:basedOn w:val="120"/>
    <w:rsid w:val="004F494A"/>
    <w:rPr>
      <w:color w:val="000000"/>
      <w:spacing w:val="0"/>
      <w:w w:val="100"/>
      <w:position w:val="0"/>
      <w:lang w:val="ru-RU"/>
    </w:rPr>
  </w:style>
  <w:style w:type="character" w:customStyle="1" w:styleId="1214pt">
    <w:name w:val="Основной текст (12) + 14 pt"/>
    <w:basedOn w:val="120"/>
    <w:rsid w:val="004F494A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23">
    <w:name w:val="Основной текст (12)"/>
    <w:basedOn w:val="120"/>
    <w:rsid w:val="004F494A"/>
    <w:rPr>
      <w:color w:val="000000"/>
      <w:spacing w:val="0"/>
      <w:w w:val="100"/>
      <w:position w:val="0"/>
      <w:u w:val="single"/>
      <w:lang w:val="en-US"/>
    </w:rPr>
  </w:style>
  <w:style w:type="character" w:customStyle="1" w:styleId="12Exact">
    <w:name w:val="Основной текст (12) Exact"/>
    <w:basedOn w:val="a0"/>
    <w:rsid w:val="004F4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u w:val="none"/>
    </w:rPr>
  </w:style>
  <w:style w:type="character" w:customStyle="1" w:styleId="12Exact0">
    <w:name w:val="Основной текст (12) Exact"/>
    <w:basedOn w:val="120"/>
    <w:rsid w:val="004F494A"/>
    <w:rPr>
      <w:color w:val="000000"/>
      <w:spacing w:val="-6"/>
      <w:w w:val="100"/>
      <w:position w:val="0"/>
      <w:sz w:val="24"/>
      <w:szCs w:val="24"/>
      <w:lang w:val="ru-RU"/>
    </w:rPr>
  </w:style>
  <w:style w:type="paragraph" w:customStyle="1" w:styleId="6">
    <w:name w:val="Основной текст6"/>
    <w:basedOn w:val="a"/>
    <w:link w:val="a4"/>
    <w:rsid w:val="004F494A"/>
    <w:pPr>
      <w:shd w:val="clear" w:color="auto" w:fill="FFFFFF"/>
      <w:spacing w:before="240" w:after="12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4F494A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4F494A"/>
    <w:pPr>
      <w:shd w:val="clear" w:color="auto" w:fill="FFFFFF"/>
      <w:spacing w:before="120" w:after="660"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4F494A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">
    <w:name w:val="Основной текст (5)"/>
    <w:basedOn w:val="a"/>
    <w:link w:val="5Exact"/>
    <w:rsid w:val="004F494A"/>
    <w:pPr>
      <w:shd w:val="clear" w:color="auto" w:fill="FFFFFF"/>
      <w:spacing w:line="0" w:lineRule="atLeast"/>
    </w:pPr>
    <w:rPr>
      <w:rFonts w:ascii="Impact" w:eastAsia="Impact" w:hAnsi="Impact" w:cs="Impact"/>
      <w:spacing w:val="11"/>
      <w:sz w:val="42"/>
      <w:szCs w:val="42"/>
    </w:rPr>
  </w:style>
  <w:style w:type="paragraph" w:customStyle="1" w:styleId="61">
    <w:name w:val="Основной текст (6)"/>
    <w:basedOn w:val="a"/>
    <w:link w:val="60"/>
    <w:rsid w:val="004F494A"/>
    <w:pPr>
      <w:shd w:val="clear" w:color="auto" w:fill="FFFFFF"/>
      <w:spacing w:line="0" w:lineRule="atLeast"/>
      <w:ind w:hanging="3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rsid w:val="004F494A"/>
    <w:pPr>
      <w:shd w:val="clear" w:color="auto" w:fill="FFFFFF"/>
      <w:spacing w:after="60" w:line="0" w:lineRule="atLeast"/>
      <w:jc w:val="center"/>
    </w:pPr>
    <w:rPr>
      <w:rFonts w:ascii="Franklin Gothic Heavy" w:eastAsia="Franklin Gothic Heavy" w:hAnsi="Franklin Gothic Heavy" w:cs="Franklin Gothic Heavy"/>
      <w:i/>
      <w:iCs/>
      <w:spacing w:val="17"/>
      <w:sz w:val="32"/>
      <w:szCs w:val="32"/>
    </w:rPr>
  </w:style>
  <w:style w:type="paragraph" w:customStyle="1" w:styleId="8">
    <w:name w:val="Основной текст (8)"/>
    <w:basedOn w:val="a"/>
    <w:link w:val="8Exact"/>
    <w:rsid w:val="004F494A"/>
    <w:pPr>
      <w:shd w:val="clear" w:color="auto" w:fill="FFFFFF"/>
      <w:spacing w:before="60" w:after="180" w:line="106" w:lineRule="exact"/>
      <w:jc w:val="center"/>
    </w:pPr>
    <w:rPr>
      <w:rFonts w:ascii="Franklin Gothic Heavy" w:eastAsia="Franklin Gothic Heavy" w:hAnsi="Franklin Gothic Heavy" w:cs="Franklin Gothic Heavy"/>
      <w:spacing w:val="1"/>
      <w:sz w:val="9"/>
      <w:szCs w:val="9"/>
    </w:rPr>
  </w:style>
  <w:style w:type="paragraph" w:customStyle="1" w:styleId="9">
    <w:name w:val="Основной текст (9)"/>
    <w:basedOn w:val="a"/>
    <w:link w:val="9Exact"/>
    <w:rsid w:val="004F494A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1">
    <w:name w:val="Заголовок №1"/>
    <w:basedOn w:val="a"/>
    <w:link w:val="10"/>
    <w:rsid w:val="004F494A"/>
    <w:pPr>
      <w:shd w:val="clear" w:color="auto" w:fill="FFFFFF"/>
      <w:spacing w:after="1440" w:line="523" w:lineRule="exact"/>
      <w:jc w:val="center"/>
      <w:outlineLvl w:val="0"/>
    </w:pPr>
    <w:rPr>
      <w:rFonts w:ascii="Sylfaen" w:eastAsia="Sylfaen" w:hAnsi="Sylfaen" w:cs="Sylfaen"/>
      <w:spacing w:val="-10"/>
      <w:sz w:val="41"/>
      <w:szCs w:val="41"/>
    </w:rPr>
  </w:style>
  <w:style w:type="paragraph" w:customStyle="1" w:styleId="24">
    <w:name w:val="Заголовок №2"/>
    <w:basedOn w:val="a"/>
    <w:link w:val="23"/>
    <w:rsid w:val="004F494A"/>
    <w:pPr>
      <w:shd w:val="clear" w:color="auto" w:fill="FFFFFF"/>
      <w:spacing w:before="1440" w:after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101">
    <w:name w:val="Основной текст (10)"/>
    <w:basedOn w:val="a"/>
    <w:link w:val="100"/>
    <w:rsid w:val="004F494A"/>
    <w:pPr>
      <w:shd w:val="clear" w:color="auto" w:fill="FFFFFF"/>
      <w:spacing w:before="1020" w:line="418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21">
    <w:name w:val="Заголовок №2 (2)"/>
    <w:basedOn w:val="a"/>
    <w:link w:val="220"/>
    <w:rsid w:val="004F494A"/>
    <w:pPr>
      <w:shd w:val="clear" w:color="auto" w:fill="FFFFFF"/>
      <w:spacing w:after="420" w:line="0" w:lineRule="atLeast"/>
      <w:jc w:val="center"/>
      <w:outlineLvl w:val="1"/>
    </w:pPr>
    <w:rPr>
      <w:rFonts w:ascii="Sylfaen" w:eastAsia="Sylfaen" w:hAnsi="Sylfaen" w:cs="Sylfaen"/>
      <w:sz w:val="32"/>
      <w:szCs w:val="32"/>
    </w:rPr>
  </w:style>
  <w:style w:type="paragraph" w:customStyle="1" w:styleId="33">
    <w:name w:val="Заголовок №3"/>
    <w:basedOn w:val="a"/>
    <w:link w:val="32"/>
    <w:rsid w:val="004F494A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0">
    <w:name w:val="Основной текст (11)"/>
    <w:basedOn w:val="a"/>
    <w:link w:val="11Exact"/>
    <w:rsid w:val="004F494A"/>
    <w:pPr>
      <w:shd w:val="clear" w:color="auto" w:fill="FFFFFF"/>
      <w:spacing w:before="6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1">
    <w:name w:val="Основной текст (12)"/>
    <w:basedOn w:val="a"/>
    <w:link w:val="120"/>
    <w:rsid w:val="004F494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0">
    <w:name w:val="Основной текст (13)"/>
    <w:basedOn w:val="a"/>
    <w:link w:val="13"/>
    <w:rsid w:val="004F494A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0">
    <w:name w:val="Основной текст (14)"/>
    <w:basedOn w:val="a"/>
    <w:link w:val="14"/>
    <w:rsid w:val="004F494A"/>
    <w:pPr>
      <w:shd w:val="clear" w:color="auto" w:fill="FFFFFF"/>
      <w:spacing w:line="552" w:lineRule="exact"/>
      <w:ind w:firstLine="800"/>
    </w:pPr>
    <w:rPr>
      <w:rFonts w:ascii="Malgun Gothic" w:eastAsia="Malgun Gothic" w:hAnsi="Malgun Gothic" w:cs="Malgun Gothic"/>
      <w:b/>
      <w:bCs/>
      <w:sz w:val="20"/>
      <w:szCs w:val="20"/>
      <w:lang w:val="en-US"/>
    </w:rPr>
  </w:style>
  <w:style w:type="paragraph" w:customStyle="1" w:styleId="150">
    <w:name w:val="Основной текст (15)"/>
    <w:basedOn w:val="a"/>
    <w:link w:val="15"/>
    <w:rsid w:val="004F494A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1">
    <w:name w:val="Заголовок №3 (2)"/>
    <w:basedOn w:val="a"/>
    <w:link w:val="320"/>
    <w:rsid w:val="004F494A"/>
    <w:pPr>
      <w:shd w:val="clear" w:color="auto" w:fill="FFFFFF"/>
      <w:spacing w:before="120" w:after="24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33"/>
      <w:szCs w:val="3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Пегина Надежда Георгиевна</cp:lastModifiedBy>
  <cp:revision>4</cp:revision>
  <dcterms:created xsi:type="dcterms:W3CDTF">2018-05-10T02:28:00Z</dcterms:created>
  <dcterms:modified xsi:type="dcterms:W3CDTF">2018-05-10T08:37:00Z</dcterms:modified>
</cp:coreProperties>
</file>