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8" w:rsidRPr="00E97538" w:rsidRDefault="00F92FE8" w:rsidP="00F92FE8">
      <w:pPr>
        <w:rPr>
          <w:rFonts w:ascii="Times New Roman" w:hAnsi="Times New Roman" w:cs="Times New Roman"/>
          <w:sz w:val="24"/>
          <w:szCs w:val="24"/>
        </w:rPr>
      </w:pPr>
    </w:p>
    <w:p w:rsidR="00F92FE8" w:rsidRDefault="00F92FE8" w:rsidP="00F92FE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820D10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января 2022 г.                                                                                            № 35</w:t>
      </w:r>
    </w:p>
    <w:p w:rsidR="00B57139" w:rsidRPr="00F90CCD" w:rsidRDefault="007809A5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B57139" w:rsidRDefault="00B57139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C5FF6" w:rsidRDefault="008C5FF6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C5FF6" w:rsidRPr="00726490" w:rsidRDefault="00726490" w:rsidP="00726490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90">
        <w:rPr>
          <w:rFonts w:ascii="Times New Roman" w:hAnsi="Times New Roman" w:cs="Times New Roman"/>
          <w:b/>
          <w:sz w:val="28"/>
          <w:szCs w:val="28"/>
        </w:rPr>
        <w:t>Об инвестиционном уполномоченном в Беловском муниципальном округе</w:t>
      </w:r>
    </w:p>
    <w:p w:rsidR="008C5FF6" w:rsidRDefault="008C5FF6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26490" w:rsidRDefault="00726490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мер, направленных на улучшение условий инвестиционного климата в Беловском муниципальном округе:</w:t>
      </w:r>
    </w:p>
    <w:p w:rsidR="00726490" w:rsidRDefault="00726490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Возложить полномочия по оказанию содействия хозяйствующим субъектам в реализации частных инвестиционных проектов, по взаимодействию с инвестиционным уполно</w:t>
      </w:r>
      <w:r w:rsidR="00461926">
        <w:rPr>
          <w:rFonts w:ascii="Times New Roman" w:hAnsi="Times New Roman" w:cs="Times New Roman"/>
          <w:sz w:val="28"/>
          <w:szCs w:val="28"/>
        </w:rPr>
        <w:t>моченным в Кемеровской области -</w:t>
      </w:r>
      <w:r>
        <w:rPr>
          <w:rFonts w:ascii="Times New Roman" w:hAnsi="Times New Roman" w:cs="Times New Roman"/>
          <w:sz w:val="28"/>
          <w:szCs w:val="28"/>
        </w:rPr>
        <w:t xml:space="preserve"> Кузбассе на заместителя главы округа по экономике А.С. Рубцову (инвестиционного уполномоченного в Беловском муниципальном округе).</w:t>
      </w:r>
    </w:p>
    <w:p w:rsidR="00726490" w:rsidRDefault="00726490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Инвестиционному уполномоченному в Беловском муниципальном округе: </w:t>
      </w:r>
    </w:p>
    <w:p w:rsidR="00726490" w:rsidRDefault="00726490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оказывать содействие хозяйствующим субъектам в осуществлении на территории Беловского муниципального округа инвестиционной деятельности;</w:t>
      </w:r>
    </w:p>
    <w:p w:rsidR="00726490" w:rsidRDefault="00726490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осуществлять координацию работы по устранению административных барьеров осуществления инвестиционной деятельности на территории Беловского муниципального округа;</w:t>
      </w:r>
    </w:p>
    <w:p w:rsidR="00726490" w:rsidRDefault="00726490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осуществлять взаимодействие с инвестиционным уполномоченным в Кемеровской области – Кузбассе, органами государственной власти Кемеровской области </w:t>
      </w:r>
      <w:r w:rsidR="00A80CBD">
        <w:rPr>
          <w:rFonts w:ascii="Times New Roman" w:hAnsi="Times New Roman" w:cs="Times New Roman"/>
          <w:sz w:val="28"/>
          <w:szCs w:val="28"/>
        </w:rPr>
        <w:t>–</w:t>
      </w:r>
      <w:r w:rsidR="00C3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Кузбасса</w:t>
      </w:r>
      <w:r w:rsidR="00A80CBD">
        <w:rPr>
          <w:rFonts w:ascii="Times New Roman" w:hAnsi="Times New Roman" w:cs="Times New Roman"/>
          <w:sz w:val="28"/>
          <w:szCs w:val="28"/>
        </w:rPr>
        <w:t>, органами местного самоуправления Беловского муниципального округа, организациями в сфере обеспечения прав и законных интересов субъектов инвестиционной деятельности, оказания содействия в реализации инвестиционных проектов;</w:t>
      </w:r>
    </w:p>
    <w:p w:rsidR="00A80CBD" w:rsidRDefault="00461926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не реже</w:t>
      </w:r>
      <w:r w:rsidR="00A80CBD">
        <w:rPr>
          <w:rFonts w:ascii="Times New Roman" w:hAnsi="Times New Roman" w:cs="Times New Roman"/>
          <w:sz w:val="28"/>
          <w:szCs w:val="28"/>
        </w:rPr>
        <w:t xml:space="preserve"> чем один раз в два месяца проводить личный прием граждан, индивидуальных предпринимателей, представителей иных субъектов инвестиционной деятельности по вопросам осуществления инвестиционной деятельности в Беловском муниципальном округе;</w:t>
      </w:r>
    </w:p>
    <w:p w:rsidR="00A80CBD" w:rsidRDefault="00A80CBD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 результатам изучения и анализа обращений субъектов инвест</w:t>
      </w:r>
      <w:r w:rsidR="00461926">
        <w:rPr>
          <w:rFonts w:ascii="Times New Roman" w:hAnsi="Times New Roman" w:cs="Times New Roman"/>
          <w:sz w:val="28"/>
          <w:szCs w:val="28"/>
        </w:rPr>
        <w:t>иционной деятельности, обобщения</w:t>
      </w:r>
      <w:r>
        <w:rPr>
          <w:rFonts w:ascii="Times New Roman" w:hAnsi="Times New Roman" w:cs="Times New Roman"/>
          <w:sz w:val="28"/>
          <w:szCs w:val="28"/>
        </w:rPr>
        <w:t xml:space="preserve"> итогов рассмотрения жалоб направлять органам местного самоуправления</w:t>
      </w:r>
      <w:r w:rsidR="0046192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лицам свои замечания и предложения, относящиеся к совершенствованию административных процедур.</w:t>
      </w:r>
    </w:p>
    <w:p w:rsidR="00A80CBD" w:rsidRDefault="00A80CBD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</w:t>
      </w:r>
      <w:r w:rsidR="00F16442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района от 16 мая 2018 г. № 227 «Об инвестиционном уполномоченном в Беловском муниципальном районе».</w:t>
      </w:r>
    </w:p>
    <w:p w:rsidR="007746C3" w:rsidRDefault="00461926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7746C3">
        <w:rPr>
          <w:rFonts w:ascii="Times New Roman" w:hAnsi="Times New Roman" w:cs="Times New Roman"/>
          <w:sz w:val="28"/>
          <w:szCs w:val="28"/>
        </w:rPr>
        <w:t xml:space="preserve">беспечить размещение настоящего постановления на официальном сайте администрации Беловского муниципального округа в информационно – телекоммуникационной сети «Интернет». </w:t>
      </w:r>
    </w:p>
    <w:p w:rsidR="007746C3" w:rsidRDefault="007746C3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746C3" w:rsidRDefault="007746C3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подписания.</w:t>
      </w:r>
    </w:p>
    <w:p w:rsidR="007746C3" w:rsidRDefault="007746C3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461926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6C3" w:rsidRDefault="007746C3" w:rsidP="00820D10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F16442" w:rsidRDefault="007746C3" w:rsidP="00820D10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</w:t>
      </w:r>
      <w:r w:rsidR="00820D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В.А. Астафьев </w:t>
      </w:r>
    </w:p>
    <w:p w:rsidR="008C5FF6" w:rsidRDefault="008C5FF6" w:rsidP="00461926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F6" w:rsidRDefault="008C5FF6" w:rsidP="00461926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F6" w:rsidRDefault="008C5FF6" w:rsidP="00461926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5FF6" w:rsidSect="0072649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125A8F"/>
    <w:rsid w:val="00147360"/>
    <w:rsid w:val="00461926"/>
    <w:rsid w:val="005075B3"/>
    <w:rsid w:val="006A1826"/>
    <w:rsid w:val="006B1B66"/>
    <w:rsid w:val="006D06C7"/>
    <w:rsid w:val="006F3E4D"/>
    <w:rsid w:val="00726490"/>
    <w:rsid w:val="007746C3"/>
    <w:rsid w:val="007809A5"/>
    <w:rsid w:val="00796389"/>
    <w:rsid w:val="007D14FF"/>
    <w:rsid w:val="007E55E0"/>
    <w:rsid w:val="007F7C01"/>
    <w:rsid w:val="00820D10"/>
    <w:rsid w:val="008C5FF6"/>
    <w:rsid w:val="00937750"/>
    <w:rsid w:val="00A53B2F"/>
    <w:rsid w:val="00A80CBD"/>
    <w:rsid w:val="00A94296"/>
    <w:rsid w:val="00B57139"/>
    <w:rsid w:val="00B731D2"/>
    <w:rsid w:val="00C30A71"/>
    <w:rsid w:val="00CD0F16"/>
    <w:rsid w:val="00CE67E0"/>
    <w:rsid w:val="00D101EA"/>
    <w:rsid w:val="00E2542E"/>
    <w:rsid w:val="00E755FC"/>
    <w:rsid w:val="00E97538"/>
    <w:rsid w:val="00EA0F68"/>
    <w:rsid w:val="00F16442"/>
    <w:rsid w:val="00F21627"/>
    <w:rsid w:val="00F23936"/>
    <w:rsid w:val="00F90CCD"/>
    <w:rsid w:val="00F9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26</cp:revision>
  <cp:lastPrinted>2022-01-14T07:40:00Z</cp:lastPrinted>
  <dcterms:created xsi:type="dcterms:W3CDTF">2020-05-20T01:08:00Z</dcterms:created>
  <dcterms:modified xsi:type="dcterms:W3CDTF">2022-01-14T07:40:00Z</dcterms:modified>
</cp:coreProperties>
</file>