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Default="009E472A" w:rsidP="009E472A">
      <w:pPr>
        <w:autoSpaceDE w:val="0"/>
        <w:autoSpaceDN w:val="0"/>
        <w:adjustRightInd w:val="0"/>
        <w:ind w:left="-142" w:firstLine="0"/>
        <w:rPr>
          <w:b/>
        </w:rPr>
      </w:pPr>
      <w:r w:rsidRPr="009E472A">
        <w:rPr>
          <w:b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142" w:type="dxa"/>
        <w:tblLayout w:type="fixed"/>
        <w:tblLook w:val="04A0"/>
      </w:tblPr>
      <w:tblGrid>
        <w:gridCol w:w="2062"/>
        <w:gridCol w:w="1732"/>
        <w:gridCol w:w="3118"/>
        <w:gridCol w:w="1843"/>
        <w:gridCol w:w="2552"/>
        <w:gridCol w:w="2835"/>
      </w:tblGrid>
      <w:tr w:rsidR="009A7E09" w:rsidRPr="009E472A" w:rsidTr="009A7E09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9A7E09" w:rsidRPr="00054FE1" w:rsidRDefault="009A7E09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054FE1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9A7E09" w:rsidRPr="00054FE1" w:rsidRDefault="009A7E09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9A7E09" w:rsidRPr="00054FE1" w:rsidRDefault="009A7E09" w:rsidP="006D3416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054FE1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9A7E09" w:rsidRPr="00054FE1" w:rsidRDefault="009A7E09" w:rsidP="006D3416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B6DDE8" w:themeFill="accent5" w:themeFillTint="66"/>
            <w:vAlign w:val="center"/>
          </w:tcPr>
          <w:p w:rsidR="009A7E09" w:rsidRPr="00054FE1" w:rsidRDefault="009A7E09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054FE1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9A7E09" w:rsidRPr="00054FE1" w:rsidRDefault="009A7E09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9A7E09" w:rsidRPr="00054FE1" w:rsidRDefault="009A7E09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054FE1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9A7E09" w:rsidRPr="00054FE1" w:rsidRDefault="009A7E09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B6DDE8" w:themeFill="accent5" w:themeFillTint="66"/>
            <w:vAlign w:val="center"/>
          </w:tcPr>
          <w:p w:rsidR="009A7E09" w:rsidRPr="00054FE1" w:rsidRDefault="009A7E09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054FE1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835" w:type="dxa"/>
            <w:shd w:val="clear" w:color="auto" w:fill="B6DDE8" w:themeFill="accent5" w:themeFillTint="66"/>
            <w:vAlign w:val="center"/>
          </w:tcPr>
          <w:p w:rsidR="009A7E09" w:rsidRPr="00054FE1" w:rsidRDefault="009A7E09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054FE1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9A7E09" w:rsidRPr="009E472A" w:rsidTr="009A7E09">
        <w:trPr>
          <w:trHeight w:val="3544"/>
        </w:trPr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9A7E09" w:rsidRPr="00054FE1" w:rsidRDefault="009A7E09" w:rsidP="009E472A">
            <w:pPr>
              <w:ind w:firstLine="0"/>
              <w:rPr>
                <w:b/>
                <w:sz w:val="22"/>
                <w:szCs w:val="22"/>
              </w:rPr>
            </w:pPr>
            <w:r w:rsidRPr="00054FE1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:rsidR="009A7E09" w:rsidRPr="009A7E09" w:rsidRDefault="009A7E09" w:rsidP="006D3416">
            <w:pPr>
              <w:ind w:firstLine="0"/>
              <w:rPr>
                <w:b/>
                <w:sz w:val="22"/>
                <w:szCs w:val="22"/>
              </w:rPr>
            </w:pPr>
            <w:r w:rsidRPr="009A7E09">
              <w:rPr>
                <w:b/>
                <w:sz w:val="22"/>
                <w:szCs w:val="22"/>
              </w:rPr>
              <w:t>24.03.2023 в 10:00 на sale.zakazrf.ru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9A7E09" w:rsidRPr="009A7E09" w:rsidRDefault="009A7E09" w:rsidP="009E472A">
            <w:pPr>
              <w:ind w:firstLine="0"/>
              <w:rPr>
                <w:sz w:val="22"/>
                <w:szCs w:val="22"/>
              </w:rPr>
            </w:pPr>
            <w:r w:rsidRPr="009A7E09">
              <w:rPr>
                <w:sz w:val="22"/>
                <w:szCs w:val="22"/>
              </w:rPr>
              <w:t>Нежилое здание, с кадастровым номером 42:01:0114001:1490, 1977 года постройки, площадью 692,8 м</w:t>
            </w:r>
            <w:proofErr w:type="gramStart"/>
            <w:r w:rsidRPr="009A7E09">
              <w:rPr>
                <w:sz w:val="22"/>
                <w:szCs w:val="22"/>
              </w:rPr>
              <w:t>2</w:t>
            </w:r>
            <w:proofErr w:type="gramEnd"/>
            <w:r w:rsidRPr="009A7E09">
              <w:rPr>
                <w:sz w:val="22"/>
                <w:szCs w:val="22"/>
              </w:rPr>
              <w:t>, расположенное на земельном участке с кадастровым номером 42:01:0114001:2886, площадью 1919 м2 по адресу: Кемеровская область – Кузбасс, Беловский район, с. Мохово, ул. Школьная, д. 32 «А»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A7E09" w:rsidRPr="009E472A" w:rsidRDefault="009A7E09" w:rsidP="009E472A">
            <w:pPr>
              <w:ind w:firstLine="0"/>
              <w:rPr>
                <w:sz w:val="22"/>
                <w:szCs w:val="22"/>
              </w:rPr>
            </w:pPr>
            <w:r w:rsidRPr="009E7AD3">
              <w:rPr>
                <w:sz w:val="22"/>
                <w:szCs w:val="22"/>
              </w:rPr>
              <w:t>1 772</w:t>
            </w:r>
            <w:r>
              <w:rPr>
                <w:sz w:val="22"/>
                <w:szCs w:val="22"/>
              </w:rPr>
              <w:t> </w:t>
            </w:r>
            <w:r w:rsidRPr="009E7AD3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9A7E09" w:rsidRDefault="009A7E09" w:rsidP="009E472A">
            <w:pPr>
              <w:ind w:firstLine="0"/>
              <w:rPr>
                <w:sz w:val="22"/>
                <w:szCs w:val="22"/>
              </w:rPr>
            </w:pPr>
            <w:r w:rsidRPr="00947F0D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9A7E09" w:rsidRPr="00947F0D" w:rsidRDefault="009A7E09" w:rsidP="009E472A">
            <w:pPr>
              <w:ind w:firstLine="0"/>
              <w:rPr>
                <w:sz w:val="22"/>
                <w:szCs w:val="22"/>
              </w:rPr>
            </w:pPr>
            <w:r w:rsidRPr="00947F0D">
              <w:rPr>
                <w:sz w:val="22"/>
                <w:szCs w:val="22"/>
              </w:rPr>
              <w:t>«Кузбасс-Ресурс»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A7E09" w:rsidRDefault="009A7E09" w:rsidP="009E472A">
            <w:pPr>
              <w:ind w:firstLine="0"/>
              <w:rPr>
                <w:sz w:val="22"/>
                <w:szCs w:val="22"/>
              </w:rPr>
            </w:pPr>
            <w:r w:rsidRPr="00947F0D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9A7E09" w:rsidRPr="00947F0D" w:rsidRDefault="009A7E09" w:rsidP="009E472A">
            <w:pPr>
              <w:ind w:firstLine="0"/>
              <w:rPr>
                <w:sz w:val="22"/>
                <w:szCs w:val="22"/>
              </w:rPr>
            </w:pPr>
            <w:r w:rsidRPr="00947F0D">
              <w:rPr>
                <w:sz w:val="22"/>
                <w:szCs w:val="22"/>
              </w:rPr>
              <w:t>«Кузбасс-Ресурс»</w:t>
            </w:r>
          </w:p>
        </w:tc>
      </w:tr>
    </w:tbl>
    <w:p w:rsidR="009E472A" w:rsidRDefault="009E472A" w:rsidP="009E472A">
      <w:pPr>
        <w:ind w:firstLine="0"/>
        <w:jc w:val="both"/>
      </w:pPr>
    </w:p>
    <w:p w:rsidR="009E472A" w:rsidRDefault="009E472A" w:rsidP="009E472A">
      <w:pPr>
        <w:ind w:firstLine="0"/>
        <w:jc w:val="both"/>
      </w:pPr>
    </w:p>
    <w:sectPr w:rsidR="009E472A" w:rsidSect="009E472A">
      <w:pgSz w:w="15840" w:h="12240" w:orient="landscape"/>
      <w:pgMar w:top="1276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054FE1"/>
    <w:rsid w:val="001F57D6"/>
    <w:rsid w:val="00656ED0"/>
    <w:rsid w:val="006A194A"/>
    <w:rsid w:val="00754D94"/>
    <w:rsid w:val="008145EA"/>
    <w:rsid w:val="008C57DB"/>
    <w:rsid w:val="00947F0D"/>
    <w:rsid w:val="00962835"/>
    <w:rsid w:val="009713B4"/>
    <w:rsid w:val="009A7E09"/>
    <w:rsid w:val="009E472A"/>
    <w:rsid w:val="009E7AD3"/>
    <w:rsid w:val="00A15FAD"/>
    <w:rsid w:val="00A415EC"/>
    <w:rsid w:val="00BF36BF"/>
    <w:rsid w:val="00CC5B8D"/>
    <w:rsid w:val="00DE4B9B"/>
    <w:rsid w:val="00E65F46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5</cp:revision>
  <dcterms:created xsi:type="dcterms:W3CDTF">2026-04-08T04:37:00Z</dcterms:created>
  <dcterms:modified xsi:type="dcterms:W3CDTF">2026-04-09T02:44:00Z</dcterms:modified>
</cp:coreProperties>
</file>