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C0" w:rsidRDefault="000D39C0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C115BD" w:rsidRPr="009527A0" w:rsidRDefault="009527A0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Cs w:val="28"/>
        </w:rPr>
      </w:pPr>
      <w:r w:rsidRPr="009527A0">
        <w:rPr>
          <w:rFonts w:ascii="Times New Roman" w:hAnsi="Times New Roman"/>
          <w:szCs w:val="28"/>
        </w:rPr>
        <w:t>Проект</w:t>
      </w: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right"/>
        <w:rPr>
          <w:rFonts w:ascii="Times New Roman" w:hAnsi="Times New Roman"/>
          <w:sz w:val="22"/>
          <w:szCs w:val="22"/>
        </w:rPr>
      </w:pPr>
    </w:p>
    <w:p w:rsidR="00C115BD" w:rsidRPr="00F723EB" w:rsidRDefault="00C115BD" w:rsidP="00C115BD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Прогноз </w:t>
      </w:r>
    </w:p>
    <w:p w:rsidR="00C115BD" w:rsidRPr="00F723EB" w:rsidRDefault="00C115BD" w:rsidP="00C115BD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F723EB">
        <w:rPr>
          <w:rFonts w:ascii="Times New Roman" w:hAnsi="Times New Roman"/>
          <w:b/>
          <w:sz w:val="44"/>
          <w:szCs w:val="44"/>
        </w:rPr>
        <w:t xml:space="preserve">социально-экономического развития Беловского муниципального </w:t>
      </w:r>
      <w:r>
        <w:rPr>
          <w:rFonts w:ascii="Times New Roman" w:hAnsi="Times New Roman"/>
          <w:b/>
          <w:sz w:val="44"/>
          <w:szCs w:val="44"/>
        </w:rPr>
        <w:t>округа</w:t>
      </w:r>
      <w:r w:rsidRPr="00F723EB">
        <w:rPr>
          <w:rFonts w:ascii="Times New Roman" w:hAnsi="Times New Roman"/>
          <w:b/>
          <w:sz w:val="44"/>
          <w:szCs w:val="44"/>
        </w:rPr>
        <w:t xml:space="preserve"> на среднесрочный период </w:t>
      </w:r>
    </w:p>
    <w:p w:rsidR="00C115BD" w:rsidRPr="00F723EB" w:rsidRDefault="00C115BD" w:rsidP="00C115BD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2022</w:t>
      </w:r>
      <w:r w:rsidRPr="00F723EB">
        <w:rPr>
          <w:rFonts w:ascii="Times New Roman" w:hAnsi="Times New Roman"/>
          <w:b/>
          <w:sz w:val="44"/>
          <w:szCs w:val="44"/>
        </w:rPr>
        <w:t>-2024 годы</w:t>
      </w:r>
    </w:p>
    <w:p w:rsidR="00C115BD" w:rsidRPr="00F723EB" w:rsidRDefault="00C115BD" w:rsidP="00C115BD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spacing w:line="276" w:lineRule="auto"/>
        <w:jc w:val="center"/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rPr>
          <w:rFonts w:ascii="Times New Roman" w:hAnsi="Times New Roman"/>
          <w:sz w:val="44"/>
          <w:szCs w:val="44"/>
        </w:rPr>
      </w:pPr>
    </w:p>
    <w:p w:rsidR="00C115BD" w:rsidRPr="00F723EB" w:rsidRDefault="00C115BD" w:rsidP="00C115BD">
      <w:pPr>
        <w:pStyle w:val="a4"/>
        <w:tabs>
          <w:tab w:val="num" w:pos="851"/>
        </w:tabs>
        <w:jc w:val="center"/>
        <w:rPr>
          <w:rFonts w:ascii="Times New Roman" w:hAnsi="Times New Roman"/>
          <w:i/>
          <w:sz w:val="22"/>
          <w:szCs w:val="22"/>
        </w:rPr>
      </w:pPr>
      <w:proofErr w:type="spellStart"/>
      <w:r w:rsidRPr="00F723EB">
        <w:rPr>
          <w:rFonts w:ascii="Times New Roman" w:hAnsi="Times New Roman"/>
          <w:i/>
          <w:sz w:val="22"/>
          <w:szCs w:val="22"/>
        </w:rPr>
        <w:t>Беловский</w:t>
      </w:r>
      <w:proofErr w:type="spellEnd"/>
      <w:r w:rsidRPr="00F723EB">
        <w:rPr>
          <w:rFonts w:ascii="Times New Roman" w:hAnsi="Times New Roman"/>
          <w:i/>
          <w:sz w:val="22"/>
          <w:szCs w:val="22"/>
        </w:rPr>
        <w:t xml:space="preserve"> район</w:t>
      </w:r>
    </w:p>
    <w:p w:rsidR="00C115BD" w:rsidRPr="00F723EB" w:rsidRDefault="00C115BD" w:rsidP="00C115BD">
      <w:pPr>
        <w:pStyle w:val="a4"/>
        <w:tabs>
          <w:tab w:val="num" w:pos="851"/>
        </w:tabs>
        <w:jc w:val="center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2021</w:t>
      </w:r>
      <w:r w:rsidRPr="00F723EB">
        <w:rPr>
          <w:rFonts w:ascii="Times New Roman" w:hAnsi="Times New Roman"/>
          <w:i/>
          <w:sz w:val="22"/>
          <w:szCs w:val="22"/>
        </w:rPr>
        <w:t xml:space="preserve"> год</w:t>
      </w:r>
    </w:p>
    <w:p w:rsidR="000D39C0" w:rsidRDefault="000D39C0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640F6" w:rsidRDefault="000640F6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  <w:sectPr w:rsidR="000640F6" w:rsidSect="000D39C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E2664" w:rsidRPr="00946DD6" w:rsidRDefault="00DE2664" w:rsidP="00DE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показатели П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рогноза социально-экономического развития Беловского муниципального </w:t>
      </w:r>
      <w:r>
        <w:rPr>
          <w:rFonts w:ascii="Times New Roman" w:hAnsi="Times New Roman" w:cs="Times New Roman"/>
          <w:b/>
          <w:bCs/>
          <w:sz w:val="24"/>
          <w:szCs w:val="24"/>
        </w:rPr>
        <w:t>округа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2664" w:rsidRPr="00946DD6" w:rsidRDefault="00DE2664" w:rsidP="00DE2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DD6">
        <w:rPr>
          <w:rFonts w:ascii="Times New Roman" w:hAnsi="Times New Roman" w:cs="Times New Roman"/>
          <w:b/>
          <w:bCs/>
          <w:sz w:val="24"/>
          <w:szCs w:val="24"/>
        </w:rPr>
        <w:t>на среднесрочный период 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46DD6">
        <w:rPr>
          <w:rFonts w:ascii="Times New Roman" w:hAnsi="Times New Roman" w:cs="Times New Roman"/>
          <w:b/>
          <w:bCs/>
          <w:sz w:val="24"/>
          <w:szCs w:val="24"/>
        </w:rPr>
        <w:t>-2024 годы</w:t>
      </w:r>
    </w:p>
    <w:p w:rsidR="000D39C0" w:rsidRPr="008462D5" w:rsidRDefault="000D39C0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16"/>
          <w:szCs w:val="16"/>
        </w:rPr>
      </w:pPr>
    </w:p>
    <w:tbl>
      <w:tblPr>
        <w:tblW w:w="15799" w:type="dxa"/>
        <w:tblInd w:w="-459" w:type="dxa"/>
        <w:tblLook w:val="04A0"/>
      </w:tblPr>
      <w:tblGrid>
        <w:gridCol w:w="758"/>
        <w:gridCol w:w="3778"/>
        <w:gridCol w:w="1480"/>
        <w:gridCol w:w="981"/>
        <w:gridCol w:w="981"/>
        <w:gridCol w:w="1052"/>
        <w:gridCol w:w="1338"/>
        <w:gridCol w:w="939"/>
        <w:gridCol w:w="1338"/>
        <w:gridCol w:w="891"/>
        <w:gridCol w:w="1338"/>
        <w:gridCol w:w="925"/>
      </w:tblGrid>
      <w:tr w:rsidR="00DE2664" w:rsidRPr="00DE2664" w:rsidTr="00C039C2">
        <w:trPr>
          <w:trHeight w:val="420"/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отчет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оценка показателя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прогноз</w:t>
            </w:r>
          </w:p>
        </w:tc>
      </w:tr>
      <w:tr w:rsidR="00DE2664" w:rsidRPr="00DE2664" w:rsidTr="00C039C2">
        <w:trPr>
          <w:trHeight w:val="225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8462D5" w:rsidRPr="008462D5" w:rsidTr="00C039C2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консервативный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базовый</w:t>
            </w:r>
          </w:p>
        </w:tc>
      </w:tr>
      <w:tr w:rsidR="008462D5" w:rsidRPr="008462D5" w:rsidTr="00C039C2">
        <w:trPr>
          <w:trHeight w:val="240"/>
          <w:tblHeader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1 вариант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2 вариант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Население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462D5" w:rsidRPr="008462D5" w:rsidTr="00C039C2">
        <w:trPr>
          <w:trHeight w:val="4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(в среднегодовом исчислении)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26,272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25,67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25,104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24,543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24,548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23,986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24,000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23,432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23,459</w:t>
            </w:r>
          </w:p>
        </w:tc>
      </w:tr>
      <w:tr w:rsidR="008462D5" w:rsidRPr="008462D5" w:rsidTr="00C039C2">
        <w:trPr>
          <w:trHeight w:val="31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26,589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25,955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25,385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24,823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24,823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24,263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24,272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23,708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23,728</w:t>
            </w:r>
          </w:p>
        </w:tc>
      </w:tr>
      <w:tr w:rsidR="008462D5" w:rsidRPr="008462D5" w:rsidTr="00C039C2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797728" w:rsidRDefault="00DE2664" w:rsidP="0014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трудоспособного возраста</w:t>
            </w:r>
            <w:r w:rsidR="00142B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14,381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14,355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14,038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13,727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13,727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13,417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13,422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13,110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13,120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населения старше трудоспособного возраста (на 1 января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5,615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5,306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5,179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5,064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5,064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4,949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4,951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4,837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4,840</w:t>
            </w:r>
          </w:p>
        </w:tc>
      </w:tr>
      <w:tr w:rsidR="008462D5" w:rsidRPr="008462D5" w:rsidTr="00C039C2">
        <w:trPr>
          <w:trHeight w:val="8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0251A"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коэффициент рождаемости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родившихся живыми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12,3</w:t>
            </w:r>
          </w:p>
        </w:tc>
      </w:tr>
      <w:tr w:rsidR="008462D5" w:rsidRPr="008462D5" w:rsidTr="00C039C2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0251A"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Общий коэффициент смертности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17,9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19,1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8462D5" w:rsidRPr="008462D5" w:rsidTr="00C039C2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0251A"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Коэффициент естественного прироста населения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на 1000 человек населения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-7,0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-6,4</w:t>
            </w:r>
          </w:p>
        </w:tc>
      </w:tr>
      <w:tr w:rsidR="008462D5" w:rsidRPr="008462D5" w:rsidTr="00C039C2">
        <w:trPr>
          <w:trHeight w:val="28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  <w:r w:rsidR="00E0251A"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97728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728">
              <w:rPr>
                <w:rFonts w:ascii="Times New Roman" w:eastAsia="Times New Roman" w:hAnsi="Times New Roman" w:cs="Times New Roman"/>
                <w:sz w:val="18"/>
                <w:szCs w:val="18"/>
              </w:rPr>
              <w:t>Миграционный прирост (убыль)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-0,482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-0,390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-0,387</w:t>
            </w:r>
          </w:p>
        </w:tc>
      </w:tr>
      <w:tr w:rsidR="008462D5" w:rsidRPr="00C039C2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Промышленное производство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7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E2664"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60 981,0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C039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701,648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51 602,5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56 974,0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64 370,5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63 681,9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71 886,1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67 225,4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75 962,8   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E2664"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промышленного производства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C0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C03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119,8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462D5" w:rsidRPr="008462D5" w:rsidTr="00C039C2">
        <w:trPr>
          <w:trHeight w:val="2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Индексы производства по видам экономической деятельности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C039C2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DE2664" w:rsidRPr="00C039C2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039C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C039C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Добыча полезных ископаемых (раздел 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C039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C039C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DE2664"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Добыча угля (05)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Добыча прочих полезных ископаемых (08)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89,6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86,9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8462D5" w:rsidRPr="008462D5" w:rsidTr="00C039C2">
        <w:trPr>
          <w:trHeight w:val="5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Предоставление услуг в области добычи полезных ископаемых (09)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 w:type="page"/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103,2</w:t>
            </w:r>
          </w:p>
        </w:tc>
      </w:tr>
      <w:tr w:rsidR="008462D5" w:rsidRPr="008462D5" w:rsidTr="00C039C2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Обрабатывающие производства (раздел C)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77,9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пищевых продуктов (10)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</w:tr>
      <w:tr w:rsidR="008462D5" w:rsidRPr="008462D5" w:rsidTr="00C039C2">
        <w:trPr>
          <w:trHeight w:val="43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Производство текстильных изделий (13)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8462D5" w:rsidRPr="008462D5" w:rsidTr="00C039C2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 (16)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C2792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EC2792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Деятельность полиграфическая и копирование носителей информации (18)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102,5</w:t>
            </w:r>
          </w:p>
        </w:tc>
      </w:tr>
      <w:tr w:rsidR="00B25684" w:rsidRPr="008462D5" w:rsidTr="00B25684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Default="00B25684" w:rsidP="00B25684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EC2792" w:rsidRDefault="00B2568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и монтаж машин и оборудования (33)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4" w:rsidRPr="00DE2664" w:rsidRDefault="00B2568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</w:tr>
      <w:tr w:rsidR="00B25684" w:rsidRPr="008462D5" w:rsidTr="00B25684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Default="00B25684" w:rsidP="00B25684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4" w:rsidRPr="00EC2792" w:rsidRDefault="00B2568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Обеспечение электрической энергией, газом и паром; кондиционирование воздуха (раздел D)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4" w:rsidRPr="00DE2664" w:rsidRDefault="00B2568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89,9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</w:tr>
      <w:tr w:rsidR="00B25684" w:rsidRPr="008462D5" w:rsidTr="00B25684">
        <w:trPr>
          <w:trHeight w:val="6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Default="00B25684" w:rsidP="00B25684">
            <w:pPr>
              <w:jc w:val="center"/>
            </w:pPr>
            <w:r w:rsidRPr="00A83856">
              <w:rPr>
                <w:rFonts w:ascii="Times New Roman" w:eastAsia="Times New Roman" w:hAnsi="Times New Roman" w:cs="Times New Roman"/>
                <w:sz w:val="18"/>
                <w:szCs w:val="18"/>
              </w:rPr>
              <w:t>2.1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4" w:rsidRPr="00EC2792" w:rsidRDefault="00B2568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EC279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Водоснабжение; водоотведение, организация сбора и утилизации отходов, деятельность по ликвидации загрязнений (раздел E)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684" w:rsidRPr="00DE2664" w:rsidRDefault="00B25684" w:rsidP="00F55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F55C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684" w:rsidRPr="00DE2664" w:rsidRDefault="00B2568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102,0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Сельское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3 380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3 820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4 443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4 665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4 680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4 972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5 004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5 350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5 395   </w:t>
            </w:r>
          </w:p>
        </w:tc>
      </w:tr>
      <w:tr w:rsidR="008462D5" w:rsidRPr="008462D5" w:rsidTr="00C039C2">
        <w:trPr>
          <w:trHeight w:val="49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сельского хозяйства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863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1 122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1 349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1 429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1 435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1 566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1 590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1 748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1 780   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растениеводства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115,0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Продукция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2 517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2 697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3 094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3 235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3 245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3 406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3 414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3 601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3 615   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производства продукции животноводства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97,5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109,0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109,0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100,7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101,1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101,2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101,3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101,5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101,9   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Строительство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ценах соответствующих лет; </w:t>
            </w: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6 978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1 751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2 190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2 304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2 518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2 523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2 810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2 715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3 115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работ, выполненных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162,6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106,1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по виду деятельности "Строительство"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116,9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Ввод в действие жилых домов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 общей площади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5,486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5,815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8,00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11,33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11,00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11,33   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Торговля и услуги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1B29C4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потребительских цен на товары и услуги, на конец года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декабрю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предыдущего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462D5" w:rsidRPr="008462D5" w:rsidTr="001B29C4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потребительских цен на товары и услуги, в среднем за год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462D5" w:rsidRPr="008462D5" w:rsidTr="001B29C4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Оборот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954,0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1 035,2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1 119,7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1 120,7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1 207,5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1 213,4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1 303,6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1 314,9</w:t>
            </w:r>
          </w:p>
        </w:tc>
      </w:tr>
      <w:tr w:rsidR="008462D5" w:rsidRPr="008462D5" w:rsidTr="001B29C4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оборота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93,7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</w:t>
            </w:r>
          </w:p>
        </w:tc>
      </w:tr>
      <w:tr w:rsidR="008462D5" w:rsidRPr="008462D5" w:rsidTr="001B29C4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оборота розничной торговли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229,7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230,0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242,0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242,5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256,0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267,1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270,3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1B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1B29C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101,5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1B29C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DE2664"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1B29C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29C4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объема платных услуг населению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104,0</w:t>
            </w:r>
          </w:p>
        </w:tc>
      </w:tr>
      <w:tr w:rsidR="008462D5" w:rsidRPr="008462D5" w:rsidTr="00C039C2">
        <w:trPr>
          <w:trHeight w:val="4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C062C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2C062C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Малое и среднее предпринимательство,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C062C" w:rsidRDefault="002C062C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E2664"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2C062C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Количество малых и средних предприятий,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</w:tr>
      <w:tr w:rsidR="008462D5" w:rsidRPr="008462D5" w:rsidTr="00C039C2">
        <w:trPr>
          <w:trHeight w:val="99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C062C" w:rsidRDefault="002C062C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E2664"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2C062C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Среднесписочная численность работников на предприятиях малого и среднего предпринимательства (включая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) (без внешних совместителей)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1,550</w:t>
            </w:r>
          </w:p>
        </w:tc>
      </w:tr>
      <w:tr w:rsidR="008462D5" w:rsidRPr="008462D5" w:rsidTr="00C039C2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C062C" w:rsidRDefault="002C062C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DE2664"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2C062C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Оборот малых и средних предприятий, включая </w:t>
            </w:r>
            <w:proofErr w:type="spellStart"/>
            <w:r w:rsidRPr="002C062C">
              <w:rPr>
                <w:rFonts w:ascii="Times New Roman" w:eastAsia="Times New Roman" w:hAnsi="Times New Roman" w:cs="Times New Roman"/>
                <w:sz w:val="18"/>
                <w:szCs w:val="18"/>
              </w:rPr>
              <w:t>микропредприятия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млрд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3,185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3,221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3,340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3,354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3,375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Инвестиции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13 130,07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6 314,13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10 214,0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10 442,5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11 515,4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11 978,23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12 434,9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13 120,91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580346" w:rsidP="005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14 153,4   </w:t>
            </w:r>
          </w:p>
        </w:tc>
      </w:tr>
      <w:tr w:rsidR="008462D5" w:rsidRPr="008462D5" w:rsidTr="00C039C2">
        <w:trPr>
          <w:trHeight w:val="5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 физического объема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DE2664" w:rsidRDefault="00DE2664" w:rsidP="00580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 к предыдущему году</w:t>
            </w:r>
            <w:r w:rsidR="0058034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сопоставимых ценах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153,9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108,7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102,4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103,8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107,8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Индекс-дефлятор инвестиций в основной капитал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108,4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</w:t>
            </w:r>
          </w:p>
        </w:tc>
      </w:tr>
      <w:tr w:rsidR="008462D5" w:rsidRPr="008462D5" w:rsidTr="00C039C2">
        <w:trPr>
          <w:trHeight w:val="114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Инвестиции в основной капитал по источникам</w:t>
            </w:r>
            <w:r w:rsidR="005803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8034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финансирования (без субъектов малого и среднего предпринимательства и объема инвестиций, не наблюдаемых прямыми статистическими методами)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Собственные средства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7 637,2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4 324,1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5 669,59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5 936,76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5 974,52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6 555,94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6 748,63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6 919,98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7 151,32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Привлеченные средства, из них: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3 232,9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446,1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1 755,39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1 895,1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1 752,73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1 827,57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1 870,7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1 963,73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банков,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1 558,0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1 174,69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1 269,0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1 222,3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1 251,8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1 315,2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.1.1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кредиты иностранных банков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заемные средства других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1 594,7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389,8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556,2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561,1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548,6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576,4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бюджетные средства,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36,33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2,22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бюджеты субъектов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13,54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.3.3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из местных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20,57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580346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7.5</w:t>
            </w:r>
            <w:r w:rsidR="00DE2664"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580346" w:rsidRDefault="00DE2664" w:rsidP="00580346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80346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32,1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35,8</w:t>
            </w:r>
          </w:p>
        </w:tc>
      </w:tr>
      <w:tr w:rsidR="008462D5" w:rsidRPr="008462D5" w:rsidTr="00C039C2">
        <w:trPr>
          <w:trHeight w:val="21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63C1E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3C1E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Консолидированный бюджет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C63C1E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C63C1E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Доходы консолидированного бюджета субъекта</w:t>
            </w:r>
            <w:r w:rsidR="00362DC2"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6E4E60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443,07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402,83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438,36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299,08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439,35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332,33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495,84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363,10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362DC2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556,51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и неналоговые доходы, всего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687,52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759,39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722,89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730,95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764,94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757,62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794,46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786,79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827,07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Налоговые доходы консолидированного бюджета субъекта Российской Федерации всего,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350,91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378,05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382,3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390,36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410,59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405,00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427,03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421,66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446,16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214,8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201,01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214,5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222,32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247,4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239,87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257,29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акцизы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14,29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14,82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15,23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15,84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16,01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16,48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18,7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8.3.3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3,88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4,19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6,68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6,75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6,95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7,02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7,23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7,3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2,39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1,83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1,88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1,98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2,06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1,27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1,45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8.3.6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D6F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100,58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143,49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134,69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135,7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139,94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141,2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145,54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146,85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D6F3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D6F34">
              <w:rPr>
                <w:rFonts w:ascii="Times New Roman" w:eastAsia="Times New Roman" w:hAnsi="Times New Roman" w:cs="Times New Roman"/>
                <w:sz w:val="18"/>
                <w:szCs w:val="18"/>
              </w:rPr>
              <w:t>151,36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Неналоговые доходы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336,61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381,34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340,59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340,59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354,35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352,62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367,43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365,13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380,91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Безвозмездные поступления всего, в том числе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755,55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643,45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715,47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568,12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674,41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574,71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701,38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576,32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729,44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.5.1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49,52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67,6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62,62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33,25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40,24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41,85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62,6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.5.2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из федерального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610,34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542,77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612,97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494,85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575,09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494,23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598,09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494,0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622,02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.5.3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из федерального бюджета, в том числе: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84,11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4,61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4,74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4,93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4,98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5,13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5,18</w:t>
            </w:r>
          </w:p>
        </w:tc>
      </w:tr>
      <w:tr w:rsidR="008462D5" w:rsidRPr="008462D5" w:rsidTr="00C039C2">
        <w:trPr>
          <w:trHeight w:val="48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.5.4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F420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6,41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7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FF4204" w:rsidRDefault="00DE2664" w:rsidP="00FF42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Расходы консолидированного бюджета субъекта</w:t>
            </w:r>
            <w:r w:rsidR="00FF4204"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Российской Федерации всего, в том числе по направлениям: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479,17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450,86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473,91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356,00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474,25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376,34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525,85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403,86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F420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582,31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.6.1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FF420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FF4204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109,09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FF4204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163,69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166,15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152,86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166,2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155,15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172,02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158,25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FF420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204">
              <w:rPr>
                <w:rFonts w:ascii="Times New Roman" w:eastAsia="Times New Roman" w:hAnsi="Times New Roman" w:cs="Times New Roman"/>
                <w:sz w:val="18"/>
                <w:szCs w:val="18"/>
              </w:rPr>
              <w:t>178,38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.6.2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6E4E60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оборона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05255F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1,58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05255F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1,71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1,73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1,59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1,65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1,87</w:t>
            </w:r>
          </w:p>
        </w:tc>
      </w:tr>
      <w:tr w:rsidR="008462D5" w:rsidRPr="008462D5" w:rsidTr="00C039C2">
        <w:trPr>
          <w:trHeight w:val="46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.6.3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05255F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05255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05255F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8,38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05255F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8,26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8,39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7,72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7,84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8,69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05255F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5255F">
              <w:rPr>
                <w:rFonts w:ascii="Times New Roman" w:eastAsia="Times New Roman" w:hAnsi="Times New Roman" w:cs="Times New Roman"/>
                <w:sz w:val="18"/>
                <w:szCs w:val="18"/>
              </w:rPr>
              <w:t>9,01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.6.4</w:t>
            </w:r>
          </w:p>
        </w:tc>
        <w:tc>
          <w:tcPr>
            <w:tcW w:w="3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E36E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E36E49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73,74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E36E49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67,85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62,42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67,9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63,36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70,28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64,62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E36E49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6E49">
              <w:rPr>
                <w:rFonts w:ascii="Times New Roman" w:eastAsia="Times New Roman" w:hAnsi="Times New Roman" w:cs="Times New Roman"/>
                <w:sz w:val="18"/>
                <w:szCs w:val="18"/>
              </w:rPr>
              <w:t>72,88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198,37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155,17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157,65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145,04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157,7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147,22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163,22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150,16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169,26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охрана окружающей среды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681,08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691,97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636,62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692,04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646,17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716,27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659,09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742,77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8F5815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.6.8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151,99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159,64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162,19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149,21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162,21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151,45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167,88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154,48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174,1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.6.9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здравоохранение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.6.10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политика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283,46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191,56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194,63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179,06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194,7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181,74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201,51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185,38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208,97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.6.11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19,82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20,13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18,52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20,84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19,18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21,61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.6.12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2F7D9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2F7D95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2,50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2,54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2,37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2,64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2,42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2F7D95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7D95">
              <w:rPr>
                <w:rFonts w:ascii="Times New Roman" w:eastAsia="Times New Roman" w:hAnsi="Times New Roman" w:cs="Times New Roman"/>
                <w:sz w:val="18"/>
                <w:szCs w:val="18"/>
              </w:rPr>
              <w:t>2,74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.6.13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B703D6" w:rsidRDefault="00DE2664" w:rsidP="00E3220C">
            <w:pPr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B703D6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2664" w:rsidRPr="00B703D6" w:rsidRDefault="00DE2664" w:rsidP="00DE26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0,66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0,64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462D5" w:rsidRPr="008462D5" w:rsidTr="00C039C2">
        <w:trPr>
          <w:trHeight w:val="72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  <w:r w:rsidR="00DE2664"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Дефици</w:t>
            </w:r>
            <w:proofErr w:type="gramStart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т(</w:t>
            </w:r>
            <w:proofErr w:type="gramEnd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-), </w:t>
            </w:r>
            <w:proofErr w:type="spellStart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профицит</w:t>
            </w:r>
            <w:proofErr w:type="spellEnd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(+) консолидированного бюджета субъекта Российской Федерации, </w:t>
            </w:r>
            <w:proofErr w:type="spellStart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млн</w:t>
            </w:r>
            <w:proofErr w:type="spellEnd"/>
            <w:r w:rsidRPr="00B703D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 xml:space="preserve"> рублей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B703D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-36,09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-48,03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-35,55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-56,92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-34,90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-44,01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-30,01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-40,76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B703D6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703D6">
              <w:rPr>
                <w:rFonts w:ascii="Times New Roman" w:eastAsia="Times New Roman" w:hAnsi="Times New Roman" w:cs="Times New Roman"/>
                <w:sz w:val="18"/>
                <w:szCs w:val="18"/>
              </w:rPr>
              <w:t>-25,79</w:t>
            </w:r>
          </w:p>
        </w:tc>
      </w:tr>
      <w:tr w:rsidR="008462D5" w:rsidRPr="008462D5" w:rsidTr="00C039C2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F34F7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F34F7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Труд и занятость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462D5" w:rsidRPr="008462D5" w:rsidTr="00C039C2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7F34F7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664" w:rsidRPr="007F34F7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рублей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48 604 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45 843   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50 423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50 877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51 278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53 738  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54 219  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56 790   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664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 w:rsidR="00DE2664"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57 386   </w:t>
            </w:r>
          </w:p>
        </w:tc>
      </w:tr>
      <w:tr w:rsidR="007F34F7" w:rsidRPr="008462D5" w:rsidTr="007F34F7">
        <w:trPr>
          <w:trHeight w:val="67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номинальной начисленной среднемесячной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106,8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94,3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105,74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105,68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105,84</w:t>
            </w:r>
          </w:p>
        </w:tc>
      </w:tr>
      <w:tr w:rsidR="007F34F7" w:rsidRPr="008462D5" w:rsidTr="007F34F7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Реальная заработная плата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9,31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96,6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97,8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101,1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101,8</w:t>
            </w:r>
          </w:p>
        </w:tc>
      </w:tr>
      <w:tr w:rsidR="007F34F7" w:rsidRPr="008462D5" w:rsidTr="007F34F7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зарегистрированной безработицы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2,9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F34F7" w:rsidRPr="008462D5" w:rsidTr="007F34F7">
        <w:trPr>
          <w:trHeight w:val="7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безработных, зарегистрированных в государственных учреждениях службы занятости населения (на конец года)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чел.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0,421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0,200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0,211</w:t>
            </w:r>
          </w:p>
        </w:tc>
      </w:tr>
      <w:tr w:rsidR="007F34F7" w:rsidRPr="008462D5" w:rsidTr="007F34F7">
        <w:trPr>
          <w:trHeight w:val="22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млн</w:t>
            </w:r>
            <w:proofErr w:type="spellEnd"/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7339,4011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6622,8528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6940,170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6868,978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6933,627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7163,043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7239,595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7503,762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7594,881</w:t>
            </w:r>
          </w:p>
        </w:tc>
      </w:tr>
      <w:tr w:rsidR="007F34F7" w:rsidRPr="008462D5" w:rsidTr="007F34F7">
        <w:trPr>
          <w:trHeight w:val="450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Default="007F34F7" w:rsidP="007F34F7">
            <w:pPr>
              <w:jc w:val="center"/>
            </w:pPr>
            <w:r w:rsidRPr="00F855B0">
              <w:rPr>
                <w:rFonts w:ascii="Times New Roman" w:eastAsia="Times New Roman" w:hAnsi="Times New Roman" w:cs="Times New Roman"/>
                <w:sz w:val="18"/>
                <w:szCs w:val="18"/>
              </w:rPr>
              <w:t>9.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4F7" w:rsidRPr="007F34F7" w:rsidRDefault="007F34F7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34F7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фонда заработной платы работников организаций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% </w:t>
            </w:r>
            <w:proofErr w:type="gramStart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/г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100,64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90,24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104,79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98,97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99,91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104,28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104,41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104,76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34F7" w:rsidRPr="00DE2664" w:rsidRDefault="007F34F7" w:rsidP="00DE2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E2664">
              <w:rPr>
                <w:rFonts w:ascii="Times New Roman" w:eastAsia="Times New Roman" w:hAnsi="Times New Roman" w:cs="Times New Roman"/>
                <w:sz w:val="18"/>
                <w:szCs w:val="18"/>
              </w:rPr>
              <w:t>104,91</w:t>
            </w:r>
          </w:p>
        </w:tc>
      </w:tr>
      <w:tr w:rsidR="00DE2664" w:rsidRPr="00DE2664" w:rsidTr="00C039C2">
        <w:trPr>
          <w:trHeight w:val="225"/>
        </w:trPr>
        <w:tc>
          <w:tcPr>
            <w:tcW w:w="1579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Примечание:</w:t>
            </w:r>
          </w:p>
        </w:tc>
      </w:tr>
      <w:tr w:rsidR="00DE2664" w:rsidRPr="00DE2664" w:rsidTr="00C039C2">
        <w:trPr>
          <w:trHeight w:val="225"/>
        </w:trPr>
        <w:tc>
          <w:tcPr>
            <w:tcW w:w="1579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2664" w:rsidRPr="00DE2664" w:rsidRDefault="00DE2664" w:rsidP="00DE2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E2664">
              <w:rPr>
                <w:rFonts w:ascii="Times New Roman" w:eastAsia="Times New Roman" w:hAnsi="Times New Roman" w:cs="Times New Roman"/>
                <w:sz w:val="16"/>
                <w:szCs w:val="16"/>
              </w:rPr>
              <w:t>* Используются фактические статистические данные, которые разрабатываются субъектами официального статистического учета.</w:t>
            </w:r>
          </w:p>
        </w:tc>
      </w:tr>
    </w:tbl>
    <w:p w:rsidR="000D39C0" w:rsidRDefault="000D39C0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0D39C0" w:rsidRDefault="000D39C0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F55CB3" w:rsidRDefault="00F55CB3" w:rsidP="00E056CE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</w:rPr>
        <w:sectPr w:rsidR="00F55CB3" w:rsidSect="008462D5">
          <w:pgSz w:w="16838" w:h="11906" w:orient="landscape"/>
          <w:pgMar w:top="1560" w:right="1134" w:bottom="567" w:left="1134" w:header="709" w:footer="709" w:gutter="0"/>
          <w:cols w:space="708"/>
          <w:docGrid w:linePitch="360"/>
        </w:sectPr>
      </w:pPr>
    </w:p>
    <w:p w:rsidR="00F55CB3" w:rsidRDefault="00F55CB3" w:rsidP="00F55CB3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A94451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F55CB3" w:rsidRPr="00A94451" w:rsidRDefault="00F55CB3" w:rsidP="00F55CB3">
      <w:pPr>
        <w:tabs>
          <w:tab w:val="left" w:pos="32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</w:rPr>
      </w:pPr>
      <w:r w:rsidRPr="00A94451">
        <w:rPr>
          <w:rFonts w:ascii="Times New Roman" w:hAnsi="Times New Roman" w:cs="Times New Roman"/>
          <w:b/>
          <w:sz w:val="24"/>
        </w:rPr>
        <w:t xml:space="preserve">к прогнозу социально-экономического развития Беловского муниципального </w:t>
      </w:r>
      <w:r>
        <w:rPr>
          <w:rFonts w:ascii="Times New Roman" w:hAnsi="Times New Roman" w:cs="Times New Roman"/>
          <w:b/>
          <w:sz w:val="24"/>
        </w:rPr>
        <w:t>округа</w:t>
      </w:r>
      <w:r w:rsidRPr="00A94451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среднесрочный период 202</w:t>
      </w:r>
      <w:r w:rsidRPr="00BC7D2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-2024 годы</w:t>
      </w:r>
    </w:p>
    <w:p w:rsidR="005945AA" w:rsidRDefault="005945AA" w:rsidP="00594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945AA" w:rsidRDefault="005945AA" w:rsidP="005945A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F55CB3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C04BD8">
        <w:rPr>
          <w:rFonts w:ascii="Times New Roman" w:hAnsi="Times New Roman" w:cs="Times New Roman"/>
          <w:sz w:val="24"/>
        </w:rPr>
        <w:t xml:space="preserve">Прогноз социально-экономического развития Беловского муниципального </w:t>
      </w:r>
      <w:r w:rsidR="005945AA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 xml:space="preserve"> </w:t>
      </w:r>
      <w:r w:rsidRPr="00C14D67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 xml:space="preserve">среднесрочный </w:t>
      </w:r>
      <w:r w:rsidRPr="00C14D67">
        <w:rPr>
          <w:rFonts w:ascii="Times New Roman" w:hAnsi="Times New Roman" w:cs="Times New Roman"/>
          <w:sz w:val="24"/>
        </w:rPr>
        <w:t xml:space="preserve">период </w:t>
      </w:r>
      <w:r>
        <w:rPr>
          <w:rFonts w:ascii="Times New Roman" w:hAnsi="Times New Roman" w:cs="Times New Roman"/>
          <w:sz w:val="24"/>
        </w:rPr>
        <w:t>2022-</w:t>
      </w:r>
      <w:r w:rsidRPr="00C14D67">
        <w:rPr>
          <w:rFonts w:ascii="Times New Roman" w:hAnsi="Times New Roman" w:cs="Times New Roman"/>
          <w:sz w:val="24"/>
        </w:rPr>
        <w:t>202</w:t>
      </w:r>
      <w:r>
        <w:rPr>
          <w:rFonts w:ascii="Times New Roman" w:hAnsi="Times New Roman" w:cs="Times New Roman"/>
          <w:sz w:val="24"/>
        </w:rPr>
        <w:t>4</w:t>
      </w:r>
      <w:r w:rsidRPr="00C14D67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ы</w:t>
      </w:r>
      <w:r w:rsidRPr="00C14D67">
        <w:rPr>
          <w:rFonts w:ascii="Times New Roman" w:hAnsi="Times New Roman" w:cs="Times New Roman"/>
          <w:sz w:val="24"/>
        </w:rPr>
        <w:t xml:space="preserve"> разработан на основе анализа текущей ситуации в экономике и социальной сфере </w:t>
      </w:r>
      <w:r w:rsidR="00FA1265">
        <w:rPr>
          <w:rFonts w:ascii="Times New Roman" w:hAnsi="Times New Roman" w:cs="Times New Roman"/>
          <w:sz w:val="24"/>
        </w:rPr>
        <w:t xml:space="preserve">муниципального </w:t>
      </w:r>
      <w:r w:rsidR="005945AA">
        <w:rPr>
          <w:rFonts w:ascii="Times New Roman" w:hAnsi="Times New Roman" w:cs="Times New Roman"/>
          <w:sz w:val="24"/>
        </w:rPr>
        <w:t>округа</w:t>
      </w:r>
      <w:r w:rsidRPr="00C14D67">
        <w:rPr>
          <w:rFonts w:ascii="Times New Roman" w:hAnsi="Times New Roman" w:cs="Times New Roman"/>
          <w:sz w:val="24"/>
        </w:rPr>
        <w:t xml:space="preserve"> и тенденций деятельности экономических субъектов, а также с учетом прогнозируемых Министерством экономического развития Российской Федерации направлений экономики страны в краткосрочной и среднесрочной перспективе</w:t>
      </w:r>
      <w:r>
        <w:rPr>
          <w:rFonts w:ascii="Times New Roman" w:hAnsi="Times New Roman" w:cs="Times New Roman"/>
          <w:sz w:val="24"/>
        </w:rPr>
        <w:t xml:space="preserve">, в соответствии с Указом Президента Российской Федерации от </w:t>
      </w:r>
      <w:r>
        <w:rPr>
          <w:rFonts w:ascii="Times New Roman" w:hAnsi="Times New Roman" w:cs="Times New Roman"/>
          <w:caps/>
          <w:sz w:val="24"/>
        </w:rPr>
        <w:t xml:space="preserve">07.05.2018 № 204 «О </w:t>
      </w:r>
      <w:r>
        <w:rPr>
          <w:rFonts w:ascii="Times New Roman" w:hAnsi="Times New Roman" w:cs="Times New Roman"/>
          <w:sz w:val="24"/>
        </w:rPr>
        <w:t>национальных целях</w:t>
      </w:r>
      <w:proofErr w:type="gramEnd"/>
      <w:r>
        <w:rPr>
          <w:rFonts w:ascii="Times New Roman" w:hAnsi="Times New Roman" w:cs="Times New Roman"/>
          <w:sz w:val="24"/>
        </w:rPr>
        <w:t xml:space="preserve"> и стратегических </w:t>
      </w:r>
      <w:proofErr w:type="gramStart"/>
      <w:r>
        <w:rPr>
          <w:rFonts w:ascii="Times New Roman" w:hAnsi="Times New Roman" w:cs="Times New Roman"/>
          <w:sz w:val="24"/>
        </w:rPr>
        <w:t>задачах</w:t>
      </w:r>
      <w:proofErr w:type="gramEnd"/>
      <w:r>
        <w:rPr>
          <w:rFonts w:ascii="Times New Roman" w:hAnsi="Times New Roman" w:cs="Times New Roman"/>
          <w:sz w:val="24"/>
        </w:rPr>
        <w:t xml:space="preserve"> развития Российской Федерации на период до 2024 года».</w:t>
      </w:r>
    </w:p>
    <w:p w:rsidR="00F55CB3" w:rsidRPr="00C14D67" w:rsidRDefault="00F55CB3" w:rsidP="005945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Прогноз учитывает итоги социально-экономического развития </w:t>
      </w:r>
      <w:r w:rsidRPr="00C04BD8">
        <w:rPr>
          <w:rFonts w:ascii="Times New Roman" w:hAnsi="Times New Roman" w:cs="Times New Roman"/>
          <w:sz w:val="24"/>
        </w:rPr>
        <w:t>Беловского муниципального района</w:t>
      </w:r>
      <w:r>
        <w:rPr>
          <w:rFonts w:ascii="Times New Roman" w:hAnsi="Times New Roman" w:cs="Times New Roman"/>
          <w:sz w:val="24"/>
        </w:rPr>
        <w:t xml:space="preserve"> за 201</w:t>
      </w:r>
      <w:r w:rsidRPr="00BB3485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и 20</w:t>
      </w:r>
      <w:r w:rsidRPr="00BB3485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 xml:space="preserve"> годы и январь-май 202</w:t>
      </w:r>
      <w:r w:rsidRPr="00BB3485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года.</w:t>
      </w:r>
    </w:p>
    <w:p w:rsidR="00F55CB3" w:rsidRPr="00323B19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C14D67">
        <w:rPr>
          <w:rFonts w:ascii="Times New Roman" w:hAnsi="Times New Roman" w:cs="Times New Roman"/>
          <w:sz w:val="24"/>
        </w:rPr>
        <w:t xml:space="preserve">Прогноз составлен в </w:t>
      </w:r>
      <w:r>
        <w:rPr>
          <w:rFonts w:ascii="Times New Roman" w:hAnsi="Times New Roman" w:cs="Times New Roman"/>
          <w:sz w:val="24"/>
        </w:rPr>
        <w:t>двух</w:t>
      </w:r>
      <w:r w:rsidRPr="00C14D67">
        <w:rPr>
          <w:rFonts w:ascii="Times New Roman" w:hAnsi="Times New Roman" w:cs="Times New Roman"/>
          <w:sz w:val="24"/>
        </w:rPr>
        <w:t xml:space="preserve"> вариантах</w:t>
      </w:r>
      <w:r>
        <w:rPr>
          <w:rFonts w:ascii="Times New Roman" w:hAnsi="Times New Roman" w:cs="Times New Roman"/>
          <w:sz w:val="24"/>
        </w:rPr>
        <w:t>: вариант 1 (консервативный), вариант 2 (базовый)</w:t>
      </w:r>
      <w:r w:rsidRPr="00C14D67">
        <w:rPr>
          <w:rFonts w:ascii="Times New Roman" w:hAnsi="Times New Roman" w:cs="Times New Roman"/>
          <w:sz w:val="24"/>
        </w:rPr>
        <w:t xml:space="preserve">, в </w:t>
      </w:r>
      <w:r w:rsidRPr="00323B19">
        <w:rPr>
          <w:rFonts w:ascii="Times New Roman" w:hAnsi="Times New Roman" w:cs="Times New Roman"/>
          <w:sz w:val="24"/>
        </w:rPr>
        <w:t>зависимости от условий внешних и внутренних факторов, оказывающих влияние на развитие экономики.</w:t>
      </w:r>
    </w:p>
    <w:p w:rsidR="00F55CB3" w:rsidRPr="00323B19" w:rsidRDefault="00F55CB3" w:rsidP="005945A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</w:rPr>
      </w:pPr>
    </w:p>
    <w:p w:rsidR="00F55CB3" w:rsidRPr="00323B19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75BB2">
        <w:rPr>
          <w:rFonts w:ascii="Times New Roman" w:hAnsi="Times New Roman" w:cs="Times New Roman"/>
          <w:b/>
          <w:sz w:val="24"/>
        </w:rPr>
        <w:t>Общая оценка социально-экономической ситуации за 20</w:t>
      </w:r>
      <w:r w:rsidRPr="00BB3485">
        <w:rPr>
          <w:rFonts w:ascii="Times New Roman" w:hAnsi="Times New Roman" w:cs="Times New Roman"/>
          <w:b/>
          <w:sz w:val="24"/>
        </w:rPr>
        <w:t>20</w:t>
      </w:r>
      <w:r w:rsidRPr="00B75BB2">
        <w:rPr>
          <w:rFonts w:ascii="Times New Roman" w:hAnsi="Times New Roman" w:cs="Times New Roman"/>
          <w:b/>
          <w:sz w:val="24"/>
        </w:rPr>
        <w:t xml:space="preserve"> год</w:t>
      </w:r>
      <w:r w:rsidRPr="00323B19">
        <w:rPr>
          <w:rFonts w:ascii="Times New Roman" w:hAnsi="Times New Roman" w:cs="Times New Roman"/>
          <w:b/>
          <w:sz w:val="24"/>
        </w:rPr>
        <w:t xml:space="preserve">  </w:t>
      </w:r>
    </w:p>
    <w:p w:rsidR="00F55CB3" w:rsidRDefault="00F55CB3" w:rsidP="005945A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2A7284">
        <w:rPr>
          <w:rFonts w:ascii="Times New Roman" w:hAnsi="Times New Roman" w:cs="Times New Roman"/>
          <w:sz w:val="24"/>
        </w:rPr>
        <w:t xml:space="preserve">По итогам 2020 года в Беловском муниципальном </w:t>
      </w:r>
      <w:r w:rsidR="005945AA">
        <w:rPr>
          <w:rFonts w:ascii="Times New Roman" w:hAnsi="Times New Roman" w:cs="Times New Roman"/>
          <w:sz w:val="24"/>
        </w:rPr>
        <w:t>округе</w:t>
      </w:r>
      <w:r w:rsidRPr="002A7284">
        <w:rPr>
          <w:rFonts w:ascii="Times New Roman" w:hAnsi="Times New Roman" w:cs="Times New Roman"/>
          <w:sz w:val="24"/>
        </w:rPr>
        <w:t xml:space="preserve"> отмечена отрицательная динамика основных показателей социально-экономического развития: </w:t>
      </w:r>
    </w:p>
    <w:p w:rsidR="00F55CB3" w:rsidRDefault="00F55CB3" w:rsidP="005945A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оборот организаций (без субъектов малого предпринимательства) снизился на </w:t>
      </w:r>
      <w:r>
        <w:rPr>
          <w:rFonts w:ascii="Times New Roman" w:hAnsi="Times New Roman" w:cs="Times New Roman"/>
          <w:sz w:val="24"/>
        </w:rPr>
        <w:t>29,6</w:t>
      </w:r>
      <w:r w:rsidRPr="00D8403A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D8403A">
        <w:rPr>
          <w:rFonts w:ascii="Times New Roman" w:hAnsi="Times New Roman" w:cs="Times New Roman"/>
          <w:sz w:val="24"/>
        </w:rPr>
        <w:t xml:space="preserve"> году, и составил </w:t>
      </w:r>
      <w:r>
        <w:rPr>
          <w:rFonts w:ascii="Times New Roman" w:hAnsi="Times New Roman" w:cs="Times New Roman"/>
          <w:sz w:val="24"/>
        </w:rPr>
        <w:t>61</w:t>
      </w:r>
      <w:r w:rsidRPr="00D8403A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631</w:t>
      </w:r>
      <w:r w:rsidRPr="00D8403A">
        <w:rPr>
          <w:rFonts w:ascii="Times New Roman" w:hAnsi="Times New Roman" w:cs="Times New Roman"/>
          <w:sz w:val="24"/>
        </w:rPr>
        <w:t xml:space="preserve"> млн. рублей;</w:t>
      </w:r>
    </w:p>
    <w:p w:rsidR="00F55CB3" w:rsidRPr="008D29BE" w:rsidRDefault="00F55CB3" w:rsidP="005945A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8D29BE">
        <w:rPr>
          <w:rFonts w:ascii="Times New Roman" w:hAnsi="Times New Roman" w:cs="Times New Roman"/>
          <w:sz w:val="24"/>
        </w:rPr>
        <w:t xml:space="preserve">- объем добычи угля снизился на </w:t>
      </w:r>
      <w:r>
        <w:rPr>
          <w:rFonts w:ascii="Times New Roman" w:hAnsi="Times New Roman" w:cs="Times New Roman"/>
          <w:sz w:val="24"/>
        </w:rPr>
        <w:t>11</w:t>
      </w:r>
      <w:r w:rsidRPr="008D29BE">
        <w:rPr>
          <w:rFonts w:ascii="Times New Roman" w:hAnsi="Times New Roman" w:cs="Times New Roman"/>
          <w:sz w:val="24"/>
        </w:rPr>
        <w:t xml:space="preserve"> % по сравнению с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</w:rPr>
        <w:t>9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 </w:t>
      </w:r>
      <w:r w:rsidRPr="008D29BE">
        <w:rPr>
          <w:rFonts w:ascii="Times New Roman" w:hAnsi="Times New Roman" w:cs="Times New Roman"/>
          <w:bCs/>
          <w:sz w:val="24"/>
        </w:rPr>
        <w:t>годом,</w:t>
      </w:r>
      <w:r w:rsidRPr="008D29BE">
        <w:rPr>
          <w:rFonts w:ascii="Times New Roman" w:hAnsi="Times New Roman" w:cs="Times New Roman"/>
          <w:sz w:val="24"/>
        </w:rPr>
        <w:t xml:space="preserve"> и составил 2</w:t>
      </w:r>
      <w:r>
        <w:rPr>
          <w:rFonts w:ascii="Times New Roman" w:hAnsi="Times New Roman" w:cs="Times New Roman"/>
          <w:sz w:val="24"/>
        </w:rPr>
        <w:t>0</w:t>
      </w:r>
      <w:r w:rsidRPr="008D29BE">
        <w:rPr>
          <w:rFonts w:ascii="Times New Roman" w:hAnsi="Times New Roman" w:cs="Times New Roman"/>
          <w:sz w:val="24"/>
        </w:rPr>
        <w:t xml:space="preserve"> млн. </w:t>
      </w:r>
      <w:r>
        <w:rPr>
          <w:rFonts w:ascii="Times New Roman" w:hAnsi="Times New Roman" w:cs="Times New Roman"/>
          <w:sz w:val="24"/>
        </w:rPr>
        <w:t>398</w:t>
      </w:r>
      <w:r w:rsidRPr="008D29BE">
        <w:rPr>
          <w:rFonts w:ascii="Times New Roman" w:hAnsi="Times New Roman" w:cs="Times New Roman"/>
          <w:sz w:val="24"/>
        </w:rPr>
        <w:t xml:space="preserve"> тыс. тонн угля; </w:t>
      </w:r>
    </w:p>
    <w:p w:rsidR="00F55CB3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A7284">
        <w:rPr>
          <w:rFonts w:ascii="Times New Roman" w:hAnsi="Times New Roman" w:cs="Times New Roman"/>
          <w:sz w:val="24"/>
        </w:rPr>
        <w:t xml:space="preserve">- объем инвестиций в основной капитал в целом по району составил </w:t>
      </w:r>
      <w:r>
        <w:rPr>
          <w:rFonts w:ascii="Times New Roman" w:hAnsi="Times New Roman" w:cs="Times New Roman"/>
          <w:sz w:val="24"/>
        </w:rPr>
        <w:t>6</w:t>
      </w:r>
      <w:r w:rsidRPr="002A7284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314</w:t>
      </w:r>
      <w:r w:rsidRPr="002A7284">
        <w:rPr>
          <w:rFonts w:ascii="Times New Roman" w:hAnsi="Times New Roman" w:cs="Times New Roman"/>
          <w:sz w:val="24"/>
        </w:rPr>
        <w:t xml:space="preserve"> млн. руб.</w:t>
      </w:r>
      <w:r>
        <w:rPr>
          <w:rFonts w:ascii="Times New Roman" w:hAnsi="Times New Roman" w:cs="Times New Roman"/>
          <w:sz w:val="24"/>
        </w:rPr>
        <w:t xml:space="preserve">, что ниже в </w:t>
      </w:r>
      <w:r w:rsidRPr="002A7284">
        <w:rPr>
          <w:rFonts w:ascii="Times New Roman" w:hAnsi="Times New Roman" w:cs="Times New Roman"/>
          <w:sz w:val="24"/>
        </w:rPr>
        <w:t xml:space="preserve">сопоставимых ценах на </w:t>
      </w:r>
      <w:r>
        <w:rPr>
          <w:rFonts w:ascii="Times New Roman" w:hAnsi="Times New Roman" w:cs="Times New Roman"/>
          <w:sz w:val="24"/>
        </w:rPr>
        <w:t>55,6</w:t>
      </w:r>
      <w:r w:rsidRPr="002A7284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2A7284">
        <w:rPr>
          <w:rFonts w:ascii="Times New Roman" w:hAnsi="Times New Roman" w:cs="Times New Roman"/>
          <w:sz w:val="24"/>
        </w:rPr>
        <w:t xml:space="preserve"> году;</w:t>
      </w:r>
    </w:p>
    <w:p w:rsidR="00F55CB3" w:rsidRPr="00D8403A" w:rsidRDefault="00F55CB3" w:rsidP="005945AA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объем работ, выполненных по виду деятельности «строительство» снизился на </w:t>
      </w:r>
      <w:r>
        <w:rPr>
          <w:rFonts w:ascii="Times New Roman" w:hAnsi="Times New Roman" w:cs="Times New Roman"/>
          <w:sz w:val="24"/>
        </w:rPr>
        <w:t>76,4</w:t>
      </w:r>
      <w:r w:rsidRPr="00D8403A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D8403A">
        <w:rPr>
          <w:rFonts w:ascii="Times New Roman" w:hAnsi="Times New Roman" w:cs="Times New Roman"/>
          <w:sz w:val="24"/>
        </w:rPr>
        <w:t xml:space="preserve"> году, и составил </w:t>
      </w:r>
      <w:r>
        <w:rPr>
          <w:rFonts w:ascii="Times New Roman" w:hAnsi="Times New Roman" w:cs="Times New Roman"/>
          <w:sz w:val="24"/>
        </w:rPr>
        <w:t>1</w:t>
      </w:r>
      <w:r w:rsidRPr="00D8403A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751</w:t>
      </w:r>
      <w:r w:rsidRPr="00D8403A">
        <w:rPr>
          <w:rFonts w:ascii="Times New Roman" w:hAnsi="Times New Roman" w:cs="Times New Roman"/>
          <w:sz w:val="24"/>
        </w:rPr>
        <w:t xml:space="preserve"> млн. рублей;</w:t>
      </w:r>
    </w:p>
    <w:p w:rsidR="00F55CB3" w:rsidRPr="00D8403A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8403A">
        <w:rPr>
          <w:rFonts w:ascii="Times New Roman" w:hAnsi="Times New Roman" w:cs="Times New Roman"/>
          <w:sz w:val="24"/>
        </w:rPr>
        <w:t xml:space="preserve">- оборот розничной торговли составил </w:t>
      </w:r>
      <w:r>
        <w:rPr>
          <w:rFonts w:ascii="Times New Roman" w:hAnsi="Times New Roman" w:cs="Times New Roman"/>
          <w:sz w:val="24"/>
        </w:rPr>
        <w:t>954</w:t>
      </w:r>
      <w:r w:rsidRPr="00D8403A">
        <w:rPr>
          <w:rFonts w:ascii="Times New Roman" w:hAnsi="Times New Roman" w:cs="Times New Roman"/>
          <w:sz w:val="24"/>
        </w:rPr>
        <w:t xml:space="preserve"> млн. рублей, что в сопоставимых ценах </w:t>
      </w:r>
      <w:r>
        <w:rPr>
          <w:rFonts w:ascii="Times New Roman" w:hAnsi="Times New Roman" w:cs="Times New Roman"/>
          <w:sz w:val="24"/>
        </w:rPr>
        <w:t>ниже на 6,3</w:t>
      </w:r>
      <w:r w:rsidRPr="00D8403A">
        <w:rPr>
          <w:rFonts w:ascii="Times New Roman" w:hAnsi="Times New Roman" w:cs="Times New Roman"/>
          <w:sz w:val="24"/>
        </w:rPr>
        <w:t xml:space="preserve"> % по отношению к 20</w:t>
      </w:r>
      <w:r>
        <w:rPr>
          <w:rFonts w:ascii="Times New Roman" w:hAnsi="Times New Roman" w:cs="Times New Roman"/>
          <w:sz w:val="24"/>
        </w:rPr>
        <w:t>19</w:t>
      </w:r>
      <w:r w:rsidRPr="00D8403A">
        <w:rPr>
          <w:rFonts w:ascii="Times New Roman" w:hAnsi="Times New Roman" w:cs="Times New Roman"/>
          <w:sz w:val="24"/>
        </w:rPr>
        <w:t xml:space="preserve"> году;</w:t>
      </w:r>
    </w:p>
    <w:p w:rsidR="00F55CB3" w:rsidRPr="00B50D97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B50D97">
        <w:rPr>
          <w:rFonts w:ascii="Times New Roman" w:hAnsi="Times New Roman" w:cs="Times New Roman"/>
          <w:sz w:val="24"/>
        </w:rPr>
        <w:t xml:space="preserve">- объем платных услуг составил </w:t>
      </w:r>
      <w:r>
        <w:rPr>
          <w:rFonts w:ascii="Times New Roman" w:hAnsi="Times New Roman" w:cs="Times New Roman"/>
          <w:sz w:val="24"/>
        </w:rPr>
        <w:t>229,7</w:t>
      </w:r>
      <w:r w:rsidRPr="00B50D97">
        <w:rPr>
          <w:rFonts w:ascii="Times New Roman" w:hAnsi="Times New Roman" w:cs="Times New Roman"/>
          <w:sz w:val="24"/>
        </w:rPr>
        <w:t xml:space="preserve"> млн. рублей, что в сопоставимых ценах </w:t>
      </w:r>
      <w:r>
        <w:rPr>
          <w:rFonts w:ascii="Times New Roman" w:hAnsi="Times New Roman" w:cs="Times New Roman"/>
          <w:sz w:val="24"/>
        </w:rPr>
        <w:t>ниже</w:t>
      </w:r>
      <w:r w:rsidRPr="00B50D97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 xml:space="preserve">9,2 </w:t>
      </w:r>
      <w:r w:rsidRPr="00B50D97">
        <w:rPr>
          <w:rFonts w:ascii="Times New Roman" w:hAnsi="Times New Roman" w:cs="Times New Roman"/>
          <w:sz w:val="24"/>
        </w:rPr>
        <w:t>%,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B50D97">
        <w:rPr>
          <w:rFonts w:ascii="Times New Roman" w:hAnsi="Times New Roman" w:cs="Times New Roman"/>
          <w:sz w:val="24"/>
        </w:rPr>
        <w:t xml:space="preserve"> году;</w:t>
      </w:r>
    </w:p>
    <w:p w:rsidR="00F55CB3" w:rsidRPr="00D8403A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315D2E">
        <w:rPr>
          <w:rFonts w:ascii="Times New Roman" w:hAnsi="Times New Roman" w:cs="Times New Roman"/>
          <w:sz w:val="24"/>
        </w:rPr>
        <w:t xml:space="preserve">- среднемесячная заработная плата </w:t>
      </w:r>
      <w:r>
        <w:rPr>
          <w:rFonts w:ascii="Times New Roman" w:hAnsi="Times New Roman" w:cs="Times New Roman"/>
          <w:sz w:val="24"/>
        </w:rPr>
        <w:t>снизилась</w:t>
      </w:r>
      <w:r w:rsidRPr="00315D2E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5,7</w:t>
      </w:r>
      <w:r w:rsidRPr="00315D2E">
        <w:rPr>
          <w:rFonts w:ascii="Times New Roman" w:hAnsi="Times New Roman" w:cs="Times New Roman"/>
          <w:sz w:val="24"/>
        </w:rPr>
        <w:t xml:space="preserve"> % по отношению к 201</w:t>
      </w:r>
      <w:r>
        <w:rPr>
          <w:rFonts w:ascii="Times New Roman" w:hAnsi="Times New Roman" w:cs="Times New Roman"/>
          <w:sz w:val="24"/>
        </w:rPr>
        <w:t>9</w:t>
      </w:r>
      <w:r w:rsidRPr="00315D2E">
        <w:rPr>
          <w:rFonts w:ascii="Times New Roman" w:hAnsi="Times New Roman" w:cs="Times New Roman"/>
          <w:sz w:val="24"/>
        </w:rPr>
        <w:t xml:space="preserve"> году и составила </w:t>
      </w:r>
      <w:r>
        <w:rPr>
          <w:rFonts w:ascii="Times New Roman" w:hAnsi="Times New Roman" w:cs="Times New Roman"/>
          <w:sz w:val="24"/>
        </w:rPr>
        <w:t>45</w:t>
      </w:r>
      <w:r w:rsidR="005945A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843 рубля;</w:t>
      </w:r>
    </w:p>
    <w:p w:rsidR="00F55CB3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D29BE">
        <w:rPr>
          <w:rFonts w:ascii="Times New Roman" w:hAnsi="Times New Roman" w:cs="Times New Roman"/>
          <w:sz w:val="24"/>
        </w:rPr>
        <w:t xml:space="preserve">- уровень безработицы </w:t>
      </w:r>
      <w:r w:rsidRPr="008D29BE">
        <w:rPr>
          <w:rFonts w:ascii="Times New Roman" w:hAnsi="Times New Roman" w:cs="Times New Roman"/>
          <w:color w:val="000000"/>
          <w:sz w:val="24"/>
        </w:rPr>
        <w:t xml:space="preserve">возрос </w:t>
      </w:r>
      <w:r>
        <w:rPr>
          <w:rFonts w:ascii="Times New Roman" w:hAnsi="Times New Roman" w:cs="Times New Roman"/>
          <w:color w:val="000000"/>
          <w:sz w:val="24"/>
        </w:rPr>
        <w:t xml:space="preserve">по отношению к уровню предыдущего года с 1 % до 2,9 % </w:t>
      </w:r>
      <w:r w:rsidRPr="008D29BE">
        <w:rPr>
          <w:rFonts w:ascii="Times New Roman" w:hAnsi="Times New Roman" w:cs="Times New Roman"/>
          <w:sz w:val="24"/>
        </w:rPr>
        <w:t>к населению в трудоспособном возрасте</w:t>
      </w:r>
      <w:r>
        <w:rPr>
          <w:rFonts w:ascii="Times New Roman" w:hAnsi="Times New Roman" w:cs="Times New Roman"/>
          <w:sz w:val="24"/>
        </w:rPr>
        <w:t>.</w:t>
      </w:r>
    </w:p>
    <w:p w:rsidR="00F55CB3" w:rsidRPr="00323B19" w:rsidRDefault="00F55CB3" w:rsidP="005945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F55CB3" w:rsidRPr="00323B19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A1265">
        <w:rPr>
          <w:rFonts w:ascii="Times New Roman" w:hAnsi="Times New Roman" w:cs="Times New Roman"/>
          <w:b/>
          <w:sz w:val="24"/>
        </w:rPr>
        <w:t>Население</w:t>
      </w:r>
    </w:p>
    <w:p w:rsidR="00F55CB3" w:rsidRPr="00087F07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На протяжении ряда лет в </w:t>
      </w:r>
      <w:r w:rsidR="00FA1265">
        <w:rPr>
          <w:rFonts w:ascii="Times New Roman" w:hAnsi="Times New Roman" w:cs="Times New Roman"/>
          <w:sz w:val="24"/>
        </w:rPr>
        <w:t>Беловском муниципальном округе</w:t>
      </w:r>
      <w:r w:rsidRPr="00087F07">
        <w:rPr>
          <w:rFonts w:ascii="Times New Roman" w:hAnsi="Times New Roman" w:cs="Times New Roman"/>
          <w:sz w:val="24"/>
        </w:rPr>
        <w:t xml:space="preserve"> наблюдается сокращение численности населения в силу его естественной и миграционной убыли.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За 2020 год численность населения сократилась на </w:t>
      </w:r>
      <w:r>
        <w:rPr>
          <w:rFonts w:ascii="Times New Roman" w:hAnsi="Times New Roman" w:cs="Times New Roman"/>
          <w:sz w:val="24"/>
        </w:rPr>
        <w:t>563</w:t>
      </w:r>
      <w:r w:rsidRPr="00087F07">
        <w:rPr>
          <w:rFonts w:ascii="Times New Roman" w:hAnsi="Times New Roman" w:cs="Times New Roman"/>
          <w:sz w:val="24"/>
        </w:rPr>
        <w:t xml:space="preserve"> человек</w:t>
      </w:r>
      <w:r>
        <w:rPr>
          <w:rFonts w:ascii="Times New Roman" w:hAnsi="Times New Roman" w:cs="Times New Roman"/>
          <w:sz w:val="24"/>
        </w:rPr>
        <w:t>а</w:t>
      </w:r>
      <w:r w:rsidRPr="00087F07">
        <w:rPr>
          <w:rFonts w:ascii="Times New Roman" w:hAnsi="Times New Roman" w:cs="Times New Roman"/>
          <w:sz w:val="24"/>
        </w:rPr>
        <w:t>, в том числе в результате естественной убыли - на 169 человек, за счет миграционного оттока - на 394 человека</w:t>
      </w:r>
      <w:r>
        <w:rPr>
          <w:rFonts w:ascii="Times New Roman" w:hAnsi="Times New Roman" w:cs="Times New Roman"/>
          <w:sz w:val="24"/>
        </w:rPr>
        <w:t xml:space="preserve"> и на 01.01.2021 г. составила 25 385 человек</w:t>
      </w:r>
      <w:r w:rsidRPr="00087F07">
        <w:rPr>
          <w:rFonts w:ascii="Times New Roman" w:hAnsi="Times New Roman" w:cs="Times New Roman"/>
          <w:sz w:val="24"/>
        </w:rPr>
        <w:t>.</w:t>
      </w:r>
    </w:p>
    <w:p w:rsidR="00F55CB3" w:rsidRPr="00087F07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Численность населения (в среднегодовом исчислении) в 2021 году составит 25,104 тыс. человек и уменьшится по отношению к 2020 году на 566 человек.</w:t>
      </w:r>
    </w:p>
    <w:p w:rsidR="00F55CB3" w:rsidRPr="00087F07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Численность умерших на протяжении последних лет превышает численность родившихся. </w:t>
      </w:r>
    </w:p>
    <w:p w:rsidR="00F55CB3" w:rsidRPr="00087F07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7F07">
        <w:rPr>
          <w:rFonts w:ascii="Times New Roman" w:hAnsi="Times New Roman" w:cs="Times New Roman"/>
          <w:sz w:val="24"/>
        </w:rPr>
        <w:t>В 2021 году коэффициент рождаемости на 1 тыс. чел. населения составит 11,2  и вырастет к 2024 году по консервативному варианту  до 12,2 по базовому – до 12,3.</w:t>
      </w:r>
      <w:proofErr w:type="gramEnd"/>
    </w:p>
    <w:p w:rsidR="00F55CB3" w:rsidRPr="00087F07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proofErr w:type="gramStart"/>
      <w:r w:rsidRPr="00087F07">
        <w:rPr>
          <w:rFonts w:ascii="Times New Roman" w:hAnsi="Times New Roman" w:cs="Times New Roman"/>
          <w:sz w:val="24"/>
        </w:rPr>
        <w:lastRenderedPageBreak/>
        <w:t>В 2021 году коэффициент смертности на 1 тыс. чел. населения составит 17,9 и возрастет к 2024 году по консервативному варианту до 19,1  по базовому – до 18,7.</w:t>
      </w:r>
      <w:proofErr w:type="gramEnd"/>
    </w:p>
    <w:p w:rsidR="00F55CB3" w:rsidRPr="00087F07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По предварительным расчетам среднегодовая численность населения с 2020 года по 2024 год снизится с 25,670 тыс. чел. по консервативному варианту до 23,432 тыс. чел., по базовому варианту – до 23,459 тыс. человек. 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Основной причиной снижения численности населения по-прежнему будет являться миграционный отток населения в трудоспособном возрасте и естественная убыль населения.</w:t>
      </w:r>
    </w:p>
    <w:p w:rsidR="00F55CB3" w:rsidRDefault="00F55CB3" w:rsidP="005945AA">
      <w:pPr>
        <w:pStyle w:val="a8"/>
        <w:spacing w:after="0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F55CB3" w:rsidRPr="00875CA2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C094F">
        <w:rPr>
          <w:rFonts w:ascii="Times New Roman" w:hAnsi="Times New Roman" w:cs="Times New Roman"/>
          <w:b/>
          <w:sz w:val="24"/>
        </w:rPr>
        <w:t>Промышленное производство</w:t>
      </w:r>
    </w:p>
    <w:p w:rsidR="00F55CB3" w:rsidRPr="00680171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75CA2">
        <w:rPr>
          <w:rFonts w:ascii="Times New Roman" w:hAnsi="Times New Roman" w:cs="Times New Roman"/>
          <w:sz w:val="24"/>
        </w:rPr>
        <w:t xml:space="preserve">Основой экономического потенциала </w:t>
      </w:r>
      <w:r w:rsidR="00FA1265">
        <w:rPr>
          <w:rFonts w:ascii="Times New Roman" w:hAnsi="Times New Roman" w:cs="Times New Roman"/>
          <w:sz w:val="24"/>
        </w:rPr>
        <w:t>Беловского муниципального округа</w:t>
      </w:r>
      <w:r w:rsidRPr="00875CA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является производственная сфера.</w:t>
      </w:r>
    </w:p>
    <w:p w:rsidR="00F55CB3" w:rsidRPr="00680171" w:rsidRDefault="00F55CB3" w:rsidP="00594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По ожидаемой оценке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</w:rPr>
        <w:t>21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</w:rPr>
        <w:t>а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680171">
        <w:rPr>
          <w:rFonts w:ascii="Times New Roman" w:hAnsi="Times New Roman" w:cs="Times New Roman"/>
          <w:color w:val="000000"/>
          <w:sz w:val="24"/>
        </w:rPr>
        <w:t>бъем отгруженных товаров собственного производства, выполненных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работ и услуг собственными силами по промышленным видам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экономической деятельности </w:t>
      </w:r>
      <w:r>
        <w:rPr>
          <w:rFonts w:ascii="Times New Roman" w:hAnsi="Times New Roman" w:cs="Times New Roman"/>
          <w:color w:val="000000"/>
          <w:sz w:val="24"/>
        </w:rPr>
        <w:t xml:space="preserve">увеличится на 5,0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% в </w:t>
      </w:r>
      <w:r>
        <w:rPr>
          <w:rFonts w:ascii="Times New Roman" w:hAnsi="Times New Roman" w:cs="Times New Roman"/>
          <w:color w:val="000000"/>
          <w:sz w:val="24"/>
        </w:rPr>
        <w:t>сопоставимых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ценах</w:t>
      </w:r>
      <w:r w:rsidRPr="008208DA"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по</w:t>
      </w:r>
      <w:r>
        <w:rPr>
          <w:rFonts w:ascii="Times New Roman" w:hAnsi="Times New Roman" w:cs="Times New Roman"/>
          <w:color w:val="000000"/>
          <w:sz w:val="24"/>
        </w:rPr>
        <w:t xml:space="preserve"> отношению к 2020 году</w:t>
      </w:r>
      <w:r w:rsidRPr="00680171">
        <w:rPr>
          <w:rFonts w:ascii="Times New Roman" w:hAnsi="Times New Roman" w:cs="Times New Roman"/>
          <w:color w:val="000000"/>
          <w:sz w:val="24"/>
        </w:rPr>
        <w:t>.</w:t>
      </w:r>
    </w:p>
    <w:p w:rsidR="00F55CB3" w:rsidRPr="00680171" w:rsidRDefault="00F55CB3" w:rsidP="005945A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680171">
        <w:rPr>
          <w:rFonts w:ascii="Times New Roman" w:hAnsi="Times New Roman" w:cs="Times New Roman"/>
          <w:color w:val="000000"/>
          <w:sz w:val="24"/>
        </w:rPr>
        <w:t>В структуре отгруженных товаров промышленного производства</w:t>
      </w:r>
      <w:r>
        <w:rPr>
          <w:rFonts w:ascii="Times New Roman" w:hAnsi="Times New Roman" w:cs="Times New Roman"/>
          <w:color w:val="000000"/>
          <w:sz w:val="24"/>
        </w:rPr>
        <w:t xml:space="preserve"> 99,0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% - </w:t>
      </w:r>
      <w:r>
        <w:rPr>
          <w:rFonts w:ascii="Times New Roman" w:hAnsi="Times New Roman" w:cs="Times New Roman"/>
          <w:color w:val="000000"/>
          <w:sz w:val="24"/>
        </w:rPr>
        <w:t xml:space="preserve">по </w:t>
      </w:r>
      <w:r w:rsidRPr="00680171">
        <w:rPr>
          <w:rFonts w:ascii="Times New Roman" w:hAnsi="Times New Roman" w:cs="Times New Roman"/>
          <w:color w:val="000000"/>
          <w:sz w:val="24"/>
        </w:rPr>
        <w:t>вид</w:t>
      </w:r>
      <w:r>
        <w:rPr>
          <w:rFonts w:ascii="Times New Roman" w:hAnsi="Times New Roman" w:cs="Times New Roman"/>
          <w:color w:val="000000"/>
          <w:sz w:val="24"/>
        </w:rPr>
        <w:t>у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деятельности </w:t>
      </w:r>
      <w:r>
        <w:rPr>
          <w:rFonts w:ascii="Times New Roman" w:hAnsi="Times New Roman" w:cs="Times New Roman"/>
          <w:color w:val="000000"/>
          <w:sz w:val="24"/>
        </w:rPr>
        <w:t>«Д</w:t>
      </w:r>
      <w:r w:rsidR="00FA1265">
        <w:rPr>
          <w:rFonts w:ascii="Times New Roman" w:hAnsi="Times New Roman" w:cs="Times New Roman"/>
          <w:color w:val="000000"/>
          <w:sz w:val="24"/>
        </w:rPr>
        <w:t>обыча полезных ископаемых», 0,9</w:t>
      </w:r>
      <w:r>
        <w:rPr>
          <w:rFonts w:ascii="Times New Roman" w:hAnsi="Times New Roman" w:cs="Times New Roman"/>
          <w:color w:val="000000"/>
          <w:sz w:val="24"/>
        </w:rPr>
        <w:t xml:space="preserve">% -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«Обрабатывающие производства», </w:t>
      </w:r>
      <w:r>
        <w:rPr>
          <w:rFonts w:ascii="Times New Roman" w:hAnsi="Times New Roman" w:cs="Times New Roman"/>
          <w:color w:val="000000"/>
          <w:sz w:val="24"/>
        </w:rPr>
        <w:t>0,09</w:t>
      </w:r>
      <w:r w:rsidRPr="00680171">
        <w:rPr>
          <w:rFonts w:ascii="Times New Roman" w:hAnsi="Times New Roman" w:cs="Times New Roman"/>
          <w:color w:val="000000"/>
          <w:sz w:val="24"/>
        </w:rPr>
        <w:t>% -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«Обеспечение электрической энергией, газом и паром; кондиционирование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воздуха», </w:t>
      </w:r>
      <w:r>
        <w:rPr>
          <w:rFonts w:ascii="Times New Roman" w:hAnsi="Times New Roman" w:cs="Times New Roman"/>
          <w:color w:val="000000"/>
          <w:sz w:val="24"/>
        </w:rPr>
        <w:t>0,01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%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- «Водоснабжение; водоотведение, организация сбора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680171">
        <w:rPr>
          <w:rFonts w:ascii="Times New Roman" w:hAnsi="Times New Roman" w:cs="Times New Roman"/>
          <w:color w:val="000000"/>
          <w:sz w:val="24"/>
        </w:rPr>
        <w:t>утилизации отходов, деятельность по ликвидации загрязнений».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75CA2">
        <w:rPr>
          <w:rFonts w:ascii="Times New Roman" w:hAnsi="Times New Roman" w:cs="Times New Roman"/>
          <w:sz w:val="24"/>
        </w:rPr>
        <w:t xml:space="preserve">бъем отгруженных товаров собственного производства, выполненных работ и услуг собственными силами в целом </w:t>
      </w:r>
      <w:r>
        <w:rPr>
          <w:rFonts w:ascii="Times New Roman" w:hAnsi="Times New Roman" w:cs="Times New Roman"/>
          <w:sz w:val="24"/>
        </w:rPr>
        <w:t>по ожидаемой оценке 2021</w:t>
      </w:r>
      <w:r w:rsidRPr="00875CA2">
        <w:rPr>
          <w:rFonts w:ascii="Times New Roman" w:hAnsi="Times New Roman" w:cs="Times New Roman"/>
          <w:sz w:val="24"/>
        </w:rPr>
        <w:t xml:space="preserve"> года составит </w:t>
      </w:r>
      <w:r>
        <w:rPr>
          <w:rFonts w:ascii="Times New Roman" w:hAnsi="Times New Roman" w:cs="Times New Roman"/>
          <w:sz w:val="24"/>
        </w:rPr>
        <w:t>51,6</w:t>
      </w:r>
      <w:r w:rsidRPr="00875CA2">
        <w:rPr>
          <w:rFonts w:ascii="Times New Roman" w:hAnsi="Times New Roman" w:cs="Times New Roman"/>
          <w:sz w:val="24"/>
        </w:rPr>
        <w:t xml:space="preserve"> млрд. руб., в том числе </w:t>
      </w:r>
      <w:r>
        <w:rPr>
          <w:rFonts w:ascii="Times New Roman" w:hAnsi="Times New Roman" w:cs="Times New Roman"/>
          <w:sz w:val="24"/>
        </w:rPr>
        <w:t>51,1</w:t>
      </w:r>
      <w:r w:rsidRPr="00875CA2">
        <w:rPr>
          <w:rFonts w:ascii="Times New Roman" w:hAnsi="Times New Roman" w:cs="Times New Roman"/>
          <w:sz w:val="24"/>
        </w:rPr>
        <w:t xml:space="preserve"> млрд. руб. в области добычи полезных ископаемых. Основным направлением добывающей отрасли </w:t>
      </w:r>
      <w:r>
        <w:rPr>
          <w:rFonts w:ascii="Times New Roman" w:hAnsi="Times New Roman" w:cs="Times New Roman"/>
          <w:sz w:val="24"/>
        </w:rPr>
        <w:t xml:space="preserve">в Беловском муниципальном </w:t>
      </w:r>
      <w:r w:rsidR="00333489">
        <w:rPr>
          <w:rFonts w:ascii="Times New Roman" w:hAnsi="Times New Roman" w:cs="Times New Roman"/>
          <w:sz w:val="24"/>
        </w:rPr>
        <w:t>округе</w:t>
      </w:r>
      <w:r>
        <w:rPr>
          <w:rFonts w:ascii="Times New Roman" w:hAnsi="Times New Roman" w:cs="Times New Roman"/>
          <w:sz w:val="24"/>
        </w:rPr>
        <w:t xml:space="preserve"> является добыча угля (99,1</w:t>
      </w:r>
      <w:r w:rsidRPr="00875CA2">
        <w:rPr>
          <w:rFonts w:ascii="Times New Roman" w:hAnsi="Times New Roman" w:cs="Times New Roman"/>
          <w:sz w:val="24"/>
        </w:rPr>
        <w:t xml:space="preserve"> %), </w:t>
      </w:r>
      <w:r>
        <w:rPr>
          <w:rFonts w:ascii="Times New Roman" w:hAnsi="Times New Roman" w:cs="Times New Roman"/>
          <w:sz w:val="24"/>
        </w:rPr>
        <w:t>где деятельность ведут 9 предприятий</w:t>
      </w:r>
      <w:r w:rsidRPr="00875CA2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Объем</w:t>
      </w:r>
      <w:r w:rsidRPr="00875CA2">
        <w:rPr>
          <w:rFonts w:ascii="Times New Roman" w:hAnsi="Times New Roman" w:cs="Times New Roman"/>
          <w:sz w:val="24"/>
        </w:rPr>
        <w:t xml:space="preserve"> отгрузки в данной сфере </w:t>
      </w:r>
      <w:r>
        <w:rPr>
          <w:rFonts w:ascii="Times New Roman" w:hAnsi="Times New Roman" w:cs="Times New Roman"/>
          <w:sz w:val="24"/>
        </w:rPr>
        <w:t xml:space="preserve">увеличится </w:t>
      </w:r>
      <w:r w:rsidRPr="00875CA2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 году на 15,5</w:t>
      </w:r>
      <w:r w:rsidRPr="00875CA2">
        <w:rPr>
          <w:rFonts w:ascii="Times New Roman" w:hAnsi="Times New Roman" w:cs="Times New Roman"/>
          <w:sz w:val="24"/>
        </w:rPr>
        <w:t>%</w:t>
      </w:r>
      <w:r w:rsidRPr="00FB7A1A">
        <w:rPr>
          <w:rFonts w:ascii="Times New Roman" w:hAnsi="Times New Roman" w:cs="Times New Roman"/>
          <w:sz w:val="24"/>
        </w:rPr>
        <w:t xml:space="preserve"> </w:t>
      </w:r>
      <w:r w:rsidRPr="00D87414">
        <w:rPr>
          <w:rFonts w:ascii="Times New Roman" w:hAnsi="Times New Roman" w:cs="Times New Roman"/>
          <w:sz w:val="24"/>
        </w:rPr>
        <w:t xml:space="preserve">по отношению к 2020 году (индекс производства 105,0 %) за счет увеличения объемов добычи угля. 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Динамика развития обрабатывающих производств Беловского муниципального </w:t>
      </w:r>
      <w:r w:rsidR="00333489">
        <w:rPr>
          <w:rFonts w:ascii="Times New Roman" w:hAnsi="Times New Roman" w:cs="Times New Roman"/>
          <w:sz w:val="24"/>
        </w:rPr>
        <w:t>округа</w:t>
      </w:r>
      <w:r w:rsidRPr="00D87414">
        <w:rPr>
          <w:rFonts w:ascii="Times New Roman" w:hAnsi="Times New Roman" w:cs="Times New Roman"/>
          <w:sz w:val="24"/>
        </w:rPr>
        <w:t xml:space="preserve"> неоднозначна. Индекс производства по данной отрасли составит в 2021 году 102,5 %, однако в среднесрочной перспективе (2022-2024 гг.) развитие составит 102,1-104,6%. 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ожидаемой оценке </w:t>
      </w:r>
      <w:r w:rsidRPr="00D87414">
        <w:rPr>
          <w:rFonts w:ascii="Times New Roman" w:hAnsi="Times New Roman" w:cs="Times New Roman"/>
          <w:sz w:val="24"/>
        </w:rPr>
        <w:t xml:space="preserve">увеличение объемов отгруженных товаров произойдет за счет прироста производства пищевых продуктов, в т.ч. хлеба и хлебобулочных изделий, производства мяса и пищевых субпродуктов домашней птицы, а также продукции из рыбы свежей, охлажденной или мороженной. Рост произойдет за счет увеличения поголовья кур-несушек и производства птицы на убой ООО «Птицефабрика </w:t>
      </w:r>
      <w:proofErr w:type="spellStart"/>
      <w:r w:rsidRPr="00D87414">
        <w:rPr>
          <w:rFonts w:ascii="Times New Roman" w:hAnsi="Times New Roman" w:cs="Times New Roman"/>
          <w:sz w:val="24"/>
        </w:rPr>
        <w:t>Инская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D87414">
        <w:rPr>
          <w:rFonts w:ascii="Times New Roman" w:hAnsi="Times New Roman" w:cs="Times New Roman"/>
          <w:sz w:val="24"/>
        </w:rPr>
        <w:t>и ООО</w:t>
      </w:r>
      <w:proofErr w:type="gramEnd"/>
      <w:r w:rsidRPr="00D87414">
        <w:rPr>
          <w:rFonts w:ascii="Times New Roman" w:hAnsi="Times New Roman" w:cs="Times New Roman"/>
          <w:sz w:val="24"/>
        </w:rPr>
        <w:t xml:space="preserve"> ППФ «</w:t>
      </w:r>
      <w:proofErr w:type="spellStart"/>
      <w:r w:rsidRPr="00D87414">
        <w:rPr>
          <w:rFonts w:ascii="Times New Roman" w:hAnsi="Times New Roman" w:cs="Times New Roman"/>
          <w:sz w:val="24"/>
        </w:rPr>
        <w:t>Снежинская</w:t>
      </w:r>
      <w:proofErr w:type="spellEnd"/>
      <w:r w:rsidRPr="00D87414">
        <w:rPr>
          <w:rFonts w:ascii="Times New Roman" w:hAnsi="Times New Roman" w:cs="Times New Roman"/>
          <w:sz w:val="24"/>
        </w:rPr>
        <w:t>», а также увеличения производства зерна и посевных площадей зерновых культур сельхозпроизводителями.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>Положительная динамика развития предусматривается по производству мебели.  Увеличение произойдет за счет расширения зоны реализации и рынка сбыта товаров собственного производства мебели ООО «</w:t>
      </w:r>
      <w:proofErr w:type="spellStart"/>
      <w:r w:rsidRPr="00D87414">
        <w:rPr>
          <w:rFonts w:ascii="Times New Roman" w:hAnsi="Times New Roman" w:cs="Times New Roman"/>
          <w:sz w:val="24"/>
        </w:rPr>
        <w:t>Столяроф</w:t>
      </w:r>
      <w:proofErr w:type="spellEnd"/>
      <w:r w:rsidRPr="00D87414">
        <w:rPr>
          <w:rFonts w:ascii="Times New Roman" w:hAnsi="Times New Roman" w:cs="Times New Roman"/>
          <w:sz w:val="24"/>
        </w:rPr>
        <w:t>» (</w:t>
      </w:r>
      <w:proofErr w:type="spellStart"/>
      <w:r w:rsidR="00333489">
        <w:rPr>
          <w:rFonts w:ascii="Times New Roman" w:hAnsi="Times New Roman" w:cs="Times New Roman"/>
          <w:sz w:val="24"/>
        </w:rPr>
        <w:t>п</w:t>
      </w:r>
      <w:proofErr w:type="gramStart"/>
      <w:r w:rsidR="00333489">
        <w:rPr>
          <w:rFonts w:ascii="Times New Roman" w:hAnsi="Times New Roman" w:cs="Times New Roman"/>
          <w:sz w:val="24"/>
        </w:rPr>
        <w:t>.С</w:t>
      </w:r>
      <w:proofErr w:type="gramEnd"/>
      <w:r w:rsidR="00333489">
        <w:rPr>
          <w:rFonts w:ascii="Times New Roman" w:hAnsi="Times New Roman" w:cs="Times New Roman"/>
          <w:sz w:val="24"/>
        </w:rPr>
        <w:t>таробачаты</w:t>
      </w:r>
      <w:proofErr w:type="spellEnd"/>
      <w:r w:rsidRPr="00D87414">
        <w:rPr>
          <w:rFonts w:ascii="Times New Roman" w:hAnsi="Times New Roman" w:cs="Times New Roman"/>
          <w:sz w:val="24"/>
        </w:rPr>
        <w:t>).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>Издательскую и полиграфическую деятельность ведет МБУ «Редакция газеты «Сельские зори», в 2021 году наблюдается увеличение объемов собственного производства, в связи с привлечением рекламодателей для размещения платных объявлений.</w:t>
      </w:r>
    </w:p>
    <w:p w:rsidR="00F55CB3" w:rsidRPr="00D87414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На территории Беловского муниципального </w:t>
      </w:r>
      <w:r w:rsidR="00333489">
        <w:rPr>
          <w:rFonts w:ascii="Times New Roman" w:hAnsi="Times New Roman" w:cs="Times New Roman"/>
          <w:sz w:val="24"/>
        </w:rPr>
        <w:t>округа</w:t>
      </w:r>
      <w:r w:rsidRPr="00D87414">
        <w:rPr>
          <w:rFonts w:ascii="Times New Roman" w:hAnsi="Times New Roman" w:cs="Times New Roman"/>
          <w:sz w:val="24"/>
        </w:rPr>
        <w:t xml:space="preserve"> ремонт горно-шахтного оборудования осуществляют филиал ОАО «</w:t>
      </w:r>
      <w:proofErr w:type="spellStart"/>
      <w:r w:rsidRPr="00D87414">
        <w:rPr>
          <w:rFonts w:ascii="Times New Roman" w:hAnsi="Times New Roman" w:cs="Times New Roman"/>
          <w:sz w:val="24"/>
        </w:rPr>
        <w:t>Сумитек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87414">
        <w:rPr>
          <w:rFonts w:ascii="Times New Roman" w:hAnsi="Times New Roman" w:cs="Times New Roman"/>
          <w:sz w:val="24"/>
        </w:rPr>
        <w:t>Интернейшнл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» </w:t>
      </w:r>
      <w:proofErr w:type="gramStart"/>
      <w:r w:rsidRPr="00D87414">
        <w:rPr>
          <w:rFonts w:ascii="Times New Roman" w:hAnsi="Times New Roman" w:cs="Times New Roman"/>
          <w:sz w:val="24"/>
        </w:rPr>
        <w:t>и ООО</w:t>
      </w:r>
      <w:proofErr w:type="gramEnd"/>
      <w:r w:rsidRPr="00D87414">
        <w:rPr>
          <w:rFonts w:ascii="Times New Roman" w:hAnsi="Times New Roman" w:cs="Times New Roman"/>
          <w:sz w:val="24"/>
        </w:rPr>
        <w:t xml:space="preserve"> «Разрез </w:t>
      </w:r>
      <w:proofErr w:type="spellStart"/>
      <w:r w:rsidRPr="00D87414">
        <w:rPr>
          <w:rFonts w:ascii="Times New Roman" w:hAnsi="Times New Roman" w:cs="Times New Roman"/>
          <w:sz w:val="24"/>
        </w:rPr>
        <w:t>Задубровский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Новый» (с планируемым показателем на 2021 год – 279,79 млн. руб.). </w:t>
      </w:r>
    </w:p>
    <w:p w:rsidR="00F55CB3" w:rsidRPr="00FF5228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87414">
        <w:rPr>
          <w:rFonts w:ascii="Times New Roman" w:hAnsi="Times New Roman" w:cs="Times New Roman"/>
          <w:sz w:val="24"/>
        </w:rPr>
        <w:t xml:space="preserve">Объем выполненных работ и услуг по производству </w:t>
      </w:r>
      <w:proofErr w:type="spellStart"/>
      <w:r w:rsidRPr="00D87414">
        <w:rPr>
          <w:rFonts w:ascii="Times New Roman" w:hAnsi="Times New Roman" w:cs="Times New Roman"/>
          <w:sz w:val="24"/>
        </w:rPr>
        <w:t>теплоэнергии</w:t>
      </w:r>
      <w:proofErr w:type="spellEnd"/>
      <w:r w:rsidRPr="00D87414">
        <w:rPr>
          <w:rFonts w:ascii="Times New Roman" w:hAnsi="Times New Roman" w:cs="Times New Roman"/>
          <w:sz w:val="24"/>
        </w:rPr>
        <w:t xml:space="preserve"> в 202</w:t>
      </w:r>
      <w:r>
        <w:rPr>
          <w:rFonts w:ascii="Times New Roman" w:hAnsi="Times New Roman" w:cs="Times New Roman"/>
          <w:sz w:val="24"/>
        </w:rPr>
        <w:t>1</w:t>
      </w:r>
      <w:r w:rsidRPr="00D87414">
        <w:rPr>
          <w:rFonts w:ascii="Times New Roman" w:hAnsi="Times New Roman" w:cs="Times New Roman"/>
          <w:sz w:val="24"/>
        </w:rPr>
        <w:t xml:space="preserve"> году планируется на уровне </w:t>
      </w:r>
      <w:r>
        <w:rPr>
          <w:rFonts w:ascii="Times New Roman" w:hAnsi="Times New Roman" w:cs="Times New Roman"/>
          <w:sz w:val="24"/>
        </w:rPr>
        <w:t>43,22</w:t>
      </w:r>
      <w:r w:rsidRPr="00D87414">
        <w:rPr>
          <w:rFonts w:ascii="Times New Roman" w:hAnsi="Times New Roman" w:cs="Times New Roman"/>
          <w:sz w:val="24"/>
        </w:rPr>
        <w:t xml:space="preserve"> млн. руб., что</w:t>
      </w:r>
      <w:r w:rsidRPr="00FF5228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3,0</w:t>
      </w:r>
      <w:r w:rsidRPr="00FF5228">
        <w:rPr>
          <w:rFonts w:ascii="Times New Roman" w:hAnsi="Times New Roman" w:cs="Times New Roman"/>
          <w:sz w:val="24"/>
        </w:rPr>
        <w:t xml:space="preserve"> % </w:t>
      </w:r>
      <w:r>
        <w:rPr>
          <w:rFonts w:ascii="Times New Roman" w:hAnsi="Times New Roman" w:cs="Times New Roman"/>
          <w:sz w:val="24"/>
        </w:rPr>
        <w:t xml:space="preserve">выше </w:t>
      </w:r>
      <w:r w:rsidRPr="00FF5228">
        <w:rPr>
          <w:rFonts w:ascii="Times New Roman" w:hAnsi="Times New Roman" w:cs="Times New Roman"/>
          <w:sz w:val="24"/>
        </w:rPr>
        <w:t xml:space="preserve">уровня предыдущего года в сопоставимых ценах. </w:t>
      </w:r>
    </w:p>
    <w:p w:rsidR="00F55CB3" w:rsidRPr="00875CA2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F5228">
        <w:rPr>
          <w:rFonts w:ascii="Times New Roman" w:hAnsi="Times New Roman" w:cs="Times New Roman"/>
          <w:sz w:val="24"/>
        </w:rPr>
        <w:t xml:space="preserve">Объем выполненных работ и услуг по виду деятельности </w:t>
      </w:r>
      <w:r w:rsidRPr="00FF5228">
        <w:rPr>
          <w:rFonts w:ascii="Times New Roman" w:hAnsi="Times New Roman" w:cs="Times New Roman"/>
          <w:color w:val="000000"/>
          <w:sz w:val="24"/>
        </w:rPr>
        <w:t>«водоснабжение; водоотведение, организация сбора и утилизации отходов, деятельность по</w:t>
      </w:r>
      <w:r w:rsidRPr="00680171">
        <w:rPr>
          <w:rFonts w:ascii="Times New Roman" w:hAnsi="Times New Roman" w:cs="Times New Roman"/>
          <w:color w:val="000000"/>
          <w:sz w:val="24"/>
        </w:rPr>
        <w:t xml:space="preserve"> ликвидации </w:t>
      </w:r>
      <w:r w:rsidRPr="00680171">
        <w:rPr>
          <w:rFonts w:ascii="Times New Roman" w:hAnsi="Times New Roman" w:cs="Times New Roman"/>
          <w:color w:val="000000"/>
          <w:sz w:val="24"/>
        </w:rPr>
        <w:lastRenderedPageBreak/>
        <w:t>загрязнений»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875CA2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</w:t>
      </w:r>
      <w:r w:rsidRPr="00875CA2">
        <w:rPr>
          <w:rFonts w:ascii="Times New Roman" w:hAnsi="Times New Roman" w:cs="Times New Roman"/>
          <w:sz w:val="24"/>
        </w:rPr>
        <w:t xml:space="preserve"> году планируется на уровне </w:t>
      </w:r>
      <w:r>
        <w:rPr>
          <w:rFonts w:ascii="Times New Roman" w:hAnsi="Times New Roman" w:cs="Times New Roman"/>
          <w:sz w:val="24"/>
        </w:rPr>
        <w:t>3,53</w:t>
      </w:r>
      <w:r w:rsidRPr="00875CA2">
        <w:rPr>
          <w:rFonts w:ascii="Times New Roman" w:hAnsi="Times New Roman" w:cs="Times New Roman"/>
          <w:sz w:val="24"/>
        </w:rPr>
        <w:t xml:space="preserve"> млн. руб., что на </w:t>
      </w:r>
      <w:r>
        <w:rPr>
          <w:rFonts w:ascii="Times New Roman" w:hAnsi="Times New Roman" w:cs="Times New Roman"/>
          <w:sz w:val="24"/>
        </w:rPr>
        <w:t>2,8 % выше</w:t>
      </w:r>
      <w:r w:rsidRPr="00875CA2">
        <w:rPr>
          <w:rFonts w:ascii="Times New Roman" w:hAnsi="Times New Roman" w:cs="Times New Roman"/>
          <w:sz w:val="24"/>
        </w:rPr>
        <w:t xml:space="preserve"> уровня предыдущего года</w:t>
      </w:r>
      <w:r>
        <w:rPr>
          <w:rFonts w:ascii="Times New Roman" w:hAnsi="Times New Roman" w:cs="Times New Roman"/>
          <w:sz w:val="24"/>
        </w:rPr>
        <w:t xml:space="preserve"> в сопоставимых ценах</w:t>
      </w:r>
      <w:r w:rsidRPr="00875CA2">
        <w:rPr>
          <w:rFonts w:ascii="Times New Roman" w:hAnsi="Times New Roman" w:cs="Times New Roman"/>
          <w:sz w:val="24"/>
        </w:rPr>
        <w:t xml:space="preserve">. </w:t>
      </w:r>
    </w:p>
    <w:p w:rsidR="00F55CB3" w:rsidRPr="00875CA2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75CA2">
        <w:rPr>
          <w:rFonts w:ascii="Times New Roman" w:hAnsi="Times New Roman" w:cs="Times New Roman"/>
          <w:sz w:val="24"/>
        </w:rPr>
        <w:t>В целом сохранение и рост промышленного производства в 20</w:t>
      </w:r>
      <w:r>
        <w:rPr>
          <w:rFonts w:ascii="Times New Roman" w:hAnsi="Times New Roman" w:cs="Times New Roman"/>
          <w:sz w:val="24"/>
        </w:rPr>
        <w:t>22</w:t>
      </w:r>
      <w:r w:rsidRPr="00875CA2">
        <w:rPr>
          <w:rFonts w:ascii="Times New Roman" w:hAnsi="Times New Roman" w:cs="Times New Roman"/>
          <w:sz w:val="24"/>
        </w:rPr>
        <w:t>-202</w:t>
      </w:r>
      <w:r>
        <w:rPr>
          <w:rFonts w:ascii="Times New Roman" w:hAnsi="Times New Roman" w:cs="Times New Roman"/>
          <w:sz w:val="24"/>
        </w:rPr>
        <w:t>4</w:t>
      </w:r>
      <w:r w:rsidRPr="00875CA2">
        <w:rPr>
          <w:rFonts w:ascii="Times New Roman" w:hAnsi="Times New Roman" w:cs="Times New Roman"/>
          <w:sz w:val="24"/>
        </w:rPr>
        <w:t xml:space="preserve"> годах будет обеспечен как за счет увеличения объемов производства на действующих предприятиях и модернизации существующих производств. </w:t>
      </w:r>
    </w:p>
    <w:p w:rsidR="00F55CB3" w:rsidRDefault="00F55CB3" w:rsidP="0059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5CB3" w:rsidRDefault="00F55CB3" w:rsidP="005945A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55CB3" w:rsidRPr="00875CA2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17B87">
        <w:rPr>
          <w:rFonts w:ascii="Times New Roman" w:hAnsi="Times New Roman" w:cs="Times New Roman"/>
          <w:b/>
          <w:sz w:val="24"/>
        </w:rPr>
        <w:t>Сельское хозяйство</w:t>
      </w:r>
    </w:p>
    <w:p w:rsidR="00F55CB3" w:rsidRPr="00461C3A" w:rsidRDefault="00F55CB3" w:rsidP="005945AA">
      <w:pPr>
        <w:pStyle w:val="a4"/>
        <w:suppressAutoHyphens/>
        <w:ind w:firstLine="539"/>
        <w:rPr>
          <w:rFonts w:ascii="Times New Roman" w:hAnsi="Times New Roman"/>
          <w:sz w:val="24"/>
        </w:rPr>
      </w:pPr>
      <w:r w:rsidRPr="00461C3A">
        <w:rPr>
          <w:rFonts w:ascii="Times New Roman" w:hAnsi="Times New Roman"/>
          <w:sz w:val="24"/>
        </w:rPr>
        <w:t>Сельскохозяйственное про</w:t>
      </w:r>
      <w:r>
        <w:rPr>
          <w:rFonts w:ascii="Times New Roman" w:hAnsi="Times New Roman"/>
          <w:sz w:val="24"/>
        </w:rPr>
        <w:t xml:space="preserve">изводство </w:t>
      </w:r>
      <w:r w:rsidR="00333489">
        <w:rPr>
          <w:rFonts w:ascii="Times New Roman" w:hAnsi="Times New Roman"/>
          <w:sz w:val="24"/>
        </w:rPr>
        <w:t>Беловского муниципального округа</w:t>
      </w:r>
      <w:r>
        <w:rPr>
          <w:rFonts w:ascii="Times New Roman" w:hAnsi="Times New Roman"/>
          <w:sz w:val="24"/>
        </w:rPr>
        <w:t xml:space="preserve"> представляют 8</w:t>
      </w:r>
      <w:r w:rsidRPr="008F28A6">
        <w:rPr>
          <w:rFonts w:ascii="Times New Roman" w:hAnsi="Times New Roman"/>
          <w:sz w:val="24"/>
        </w:rPr>
        <w:t xml:space="preserve"> крупных и средних действующих предприятий (в том числе </w:t>
      </w:r>
      <w:r>
        <w:rPr>
          <w:rFonts w:ascii="Times New Roman" w:hAnsi="Times New Roman"/>
          <w:sz w:val="24"/>
        </w:rPr>
        <w:t>7</w:t>
      </w:r>
      <w:r w:rsidRPr="008F28A6">
        <w:rPr>
          <w:rFonts w:ascii="Times New Roman" w:hAnsi="Times New Roman"/>
          <w:sz w:val="24"/>
        </w:rPr>
        <w:t xml:space="preserve"> обществ с ограниченной ответственностью, 1 СПК), 36 действующих крестьянских (фермерских) хозяйств, 3 индивидуальных предпринимателя, </w:t>
      </w:r>
      <w:r>
        <w:rPr>
          <w:rFonts w:ascii="Times New Roman" w:hAnsi="Times New Roman"/>
          <w:sz w:val="24"/>
        </w:rPr>
        <w:t xml:space="preserve"> а также 10115</w:t>
      </w:r>
      <w:r w:rsidRPr="00461C3A">
        <w:rPr>
          <w:rFonts w:ascii="Times New Roman" w:hAnsi="Times New Roman"/>
          <w:sz w:val="24"/>
        </w:rPr>
        <w:t xml:space="preserve"> личных подсобных хозяйств населения</w:t>
      </w:r>
      <w:r>
        <w:rPr>
          <w:rFonts w:ascii="Times New Roman" w:hAnsi="Times New Roman"/>
          <w:sz w:val="24"/>
        </w:rPr>
        <w:t xml:space="preserve"> по состоянию на 01.06.2021 г</w:t>
      </w:r>
      <w:r w:rsidRPr="00461C3A">
        <w:rPr>
          <w:rFonts w:ascii="Times New Roman" w:hAnsi="Times New Roman"/>
          <w:sz w:val="24"/>
        </w:rPr>
        <w:t>.</w:t>
      </w:r>
    </w:p>
    <w:p w:rsidR="00F55CB3" w:rsidRPr="006562C6" w:rsidRDefault="00F55CB3" w:rsidP="005945AA">
      <w:pPr>
        <w:pStyle w:val="a4"/>
        <w:suppressAutoHyphens/>
        <w:ind w:firstLine="539"/>
        <w:rPr>
          <w:rFonts w:ascii="Times New Roman" w:hAnsi="Times New Roman"/>
          <w:sz w:val="24"/>
        </w:rPr>
      </w:pPr>
      <w:r w:rsidRPr="006562C6">
        <w:rPr>
          <w:rFonts w:ascii="Times New Roman" w:hAnsi="Times New Roman"/>
          <w:sz w:val="24"/>
        </w:rPr>
        <w:t>В рамках выполнения мероприятий по реализации государственной программы «Государственная программа развития сельского хозяйства и регулирования рынков сельскохозяйственной продукции, сырья и продовольствия на 2013-202</w:t>
      </w:r>
      <w:r>
        <w:rPr>
          <w:rFonts w:ascii="Times New Roman" w:hAnsi="Times New Roman"/>
          <w:sz w:val="24"/>
        </w:rPr>
        <w:t>5</w:t>
      </w:r>
      <w:r w:rsidRPr="006562C6">
        <w:rPr>
          <w:rFonts w:ascii="Times New Roman" w:hAnsi="Times New Roman"/>
          <w:sz w:val="24"/>
        </w:rPr>
        <w:t xml:space="preserve"> годы» в хозяйствах всех категорий проводится работа по стабилизации и наращиванию производства сельскохозяйственной продукции.</w:t>
      </w:r>
    </w:p>
    <w:p w:rsidR="00F55CB3" w:rsidRDefault="00F55CB3" w:rsidP="00594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Cs w:val="28"/>
        </w:rPr>
        <w:t xml:space="preserve">   </w:t>
      </w:r>
      <w:r w:rsidRPr="006562C6">
        <w:rPr>
          <w:rFonts w:ascii="Times New Roman" w:hAnsi="Times New Roman" w:cs="Times New Roman"/>
          <w:sz w:val="24"/>
        </w:rPr>
        <w:t xml:space="preserve">       По ожидаемой оценке 20</w:t>
      </w:r>
      <w:r>
        <w:rPr>
          <w:rFonts w:ascii="Times New Roman" w:hAnsi="Times New Roman" w:cs="Times New Roman"/>
          <w:sz w:val="24"/>
        </w:rPr>
        <w:t>21</w:t>
      </w:r>
      <w:r w:rsidRPr="006562C6">
        <w:rPr>
          <w:rFonts w:ascii="Times New Roman" w:hAnsi="Times New Roman" w:cs="Times New Roman"/>
          <w:sz w:val="24"/>
        </w:rPr>
        <w:t xml:space="preserve"> года валовой объем сельскохозяйственной продукции во всех категориях хозяйств составит </w:t>
      </w:r>
      <w:r>
        <w:rPr>
          <w:rFonts w:ascii="Times New Roman" w:hAnsi="Times New Roman" w:cs="Times New Roman"/>
          <w:sz w:val="24"/>
        </w:rPr>
        <w:t>4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443</w:t>
      </w:r>
      <w:r w:rsidRPr="006562C6">
        <w:rPr>
          <w:rFonts w:ascii="Times New Roman" w:hAnsi="Times New Roman" w:cs="Times New Roman"/>
          <w:sz w:val="24"/>
        </w:rPr>
        <w:t xml:space="preserve"> млн. рублей и увеличи</w:t>
      </w:r>
      <w:r>
        <w:rPr>
          <w:rFonts w:ascii="Times New Roman" w:hAnsi="Times New Roman" w:cs="Times New Roman"/>
          <w:sz w:val="24"/>
        </w:rPr>
        <w:t>тся в сопоставимых ценах на 10,6%</w:t>
      </w:r>
      <w:r w:rsidRPr="00F202B5">
        <w:rPr>
          <w:rFonts w:ascii="Times New Roman" w:hAnsi="Times New Roman" w:cs="Times New Roman"/>
          <w:sz w:val="24"/>
        </w:rPr>
        <w:t xml:space="preserve"> </w:t>
      </w:r>
      <w:r w:rsidRPr="006562C6">
        <w:rPr>
          <w:rFonts w:ascii="Times New Roman" w:hAnsi="Times New Roman" w:cs="Times New Roman"/>
          <w:sz w:val="24"/>
        </w:rPr>
        <w:t>по отношению к 20</w:t>
      </w:r>
      <w:r>
        <w:rPr>
          <w:rFonts w:ascii="Times New Roman" w:hAnsi="Times New Roman" w:cs="Times New Roman"/>
          <w:sz w:val="24"/>
        </w:rPr>
        <w:t>20</w:t>
      </w:r>
      <w:r w:rsidRPr="006562C6">
        <w:rPr>
          <w:rFonts w:ascii="Times New Roman" w:hAnsi="Times New Roman" w:cs="Times New Roman"/>
          <w:sz w:val="24"/>
        </w:rPr>
        <w:t xml:space="preserve"> году</w:t>
      </w:r>
      <w:r>
        <w:rPr>
          <w:rFonts w:ascii="Times New Roman" w:hAnsi="Times New Roman" w:cs="Times New Roman"/>
          <w:sz w:val="24"/>
        </w:rPr>
        <w:t>.</w:t>
      </w:r>
    </w:p>
    <w:p w:rsidR="00F55CB3" w:rsidRPr="00F202B5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202B5">
        <w:rPr>
          <w:rFonts w:ascii="Times New Roman" w:hAnsi="Times New Roman" w:cs="Times New Roman"/>
          <w:sz w:val="24"/>
        </w:rPr>
        <w:t>По консервативному варианту прогноза в плановом периоде 202</w:t>
      </w:r>
      <w:r>
        <w:rPr>
          <w:rFonts w:ascii="Times New Roman" w:hAnsi="Times New Roman" w:cs="Times New Roman"/>
          <w:sz w:val="24"/>
        </w:rPr>
        <w:t>2</w:t>
      </w:r>
      <w:r w:rsidRPr="00F202B5">
        <w:rPr>
          <w:rFonts w:ascii="Times New Roman" w:hAnsi="Times New Roman" w:cs="Times New Roman"/>
          <w:sz w:val="24"/>
        </w:rPr>
        <w:t>-2024 годов темпы роста объема продукции сельского хозяйства в сопоставимом выражении ожидаются в диапазоне от 10</w:t>
      </w:r>
      <w:r>
        <w:rPr>
          <w:rFonts w:ascii="Times New Roman" w:hAnsi="Times New Roman" w:cs="Times New Roman"/>
          <w:sz w:val="24"/>
        </w:rPr>
        <w:t>1,2 % до 102,9</w:t>
      </w:r>
      <w:r w:rsidRPr="00F202B5">
        <w:rPr>
          <w:rFonts w:ascii="Times New Roman" w:hAnsi="Times New Roman" w:cs="Times New Roman"/>
          <w:sz w:val="24"/>
        </w:rPr>
        <w:t xml:space="preserve"> %, по базовому варианту – от 10</w:t>
      </w:r>
      <w:r>
        <w:rPr>
          <w:rFonts w:ascii="Times New Roman" w:hAnsi="Times New Roman" w:cs="Times New Roman"/>
          <w:sz w:val="24"/>
        </w:rPr>
        <w:t>1,7 % до 103,3</w:t>
      </w:r>
      <w:r w:rsidRPr="00F202B5">
        <w:rPr>
          <w:rFonts w:ascii="Times New Roman" w:hAnsi="Times New Roman" w:cs="Times New Roman"/>
          <w:sz w:val="24"/>
        </w:rPr>
        <w:t xml:space="preserve"> %.</w:t>
      </w:r>
    </w:p>
    <w:p w:rsidR="00F55CB3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 w:val="24"/>
        </w:rPr>
        <w:t xml:space="preserve">Увеличение объема сельскохозяйственной продукции произойдет за счет роста производства  продукции растениеводства и животноводства.  </w:t>
      </w:r>
    </w:p>
    <w:p w:rsidR="00F55CB3" w:rsidRPr="006562C6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2021</w:t>
      </w:r>
      <w:r w:rsidRPr="006562C6">
        <w:rPr>
          <w:rFonts w:ascii="Times New Roman" w:hAnsi="Times New Roman" w:cs="Times New Roman"/>
          <w:sz w:val="24"/>
        </w:rPr>
        <w:t xml:space="preserve"> году ожидается увеличение производства продукции растениеводства на </w:t>
      </w:r>
      <w:r>
        <w:rPr>
          <w:rFonts w:ascii="Times New Roman" w:hAnsi="Times New Roman" w:cs="Times New Roman"/>
          <w:sz w:val="24"/>
        </w:rPr>
        <w:t>15,0</w:t>
      </w:r>
      <w:r w:rsidRPr="006562C6">
        <w:rPr>
          <w:rFonts w:ascii="Times New Roman" w:hAnsi="Times New Roman" w:cs="Times New Roman"/>
          <w:sz w:val="24"/>
        </w:rPr>
        <w:t xml:space="preserve"> % к предыдущему году в сопоставимых ценах, что составит  </w:t>
      </w:r>
      <w:r>
        <w:rPr>
          <w:rFonts w:ascii="Times New Roman" w:hAnsi="Times New Roman" w:cs="Times New Roman"/>
          <w:sz w:val="24"/>
        </w:rPr>
        <w:t>1 млрд. 349</w:t>
      </w:r>
      <w:r w:rsidRPr="006562C6">
        <w:rPr>
          <w:rFonts w:ascii="Times New Roman" w:hAnsi="Times New Roman" w:cs="Times New Roman"/>
          <w:sz w:val="24"/>
        </w:rPr>
        <w:t xml:space="preserve"> млн. рублей, к 20</w:t>
      </w:r>
      <w:r>
        <w:rPr>
          <w:rFonts w:ascii="Times New Roman" w:hAnsi="Times New Roman" w:cs="Times New Roman"/>
          <w:sz w:val="24"/>
        </w:rPr>
        <w:t xml:space="preserve">24 </w:t>
      </w:r>
      <w:r w:rsidRPr="006562C6">
        <w:rPr>
          <w:rFonts w:ascii="Times New Roman" w:hAnsi="Times New Roman" w:cs="Times New Roman"/>
          <w:sz w:val="24"/>
        </w:rPr>
        <w:t xml:space="preserve">году   увеличится на </w:t>
      </w:r>
      <w:r>
        <w:rPr>
          <w:rFonts w:ascii="Times New Roman" w:hAnsi="Times New Roman" w:cs="Times New Roman"/>
          <w:sz w:val="24"/>
        </w:rPr>
        <w:t>431</w:t>
      </w:r>
      <w:r w:rsidRPr="006562C6">
        <w:rPr>
          <w:rFonts w:ascii="Times New Roman" w:hAnsi="Times New Roman" w:cs="Times New Roman"/>
          <w:sz w:val="24"/>
        </w:rPr>
        <w:t xml:space="preserve"> млн. рублей и составит 1 млрд. </w:t>
      </w:r>
      <w:r>
        <w:rPr>
          <w:rFonts w:ascii="Times New Roman" w:hAnsi="Times New Roman" w:cs="Times New Roman"/>
          <w:sz w:val="24"/>
        </w:rPr>
        <w:t>780</w:t>
      </w:r>
      <w:r w:rsidRPr="006562C6">
        <w:rPr>
          <w:rFonts w:ascii="Times New Roman" w:hAnsi="Times New Roman" w:cs="Times New Roman"/>
          <w:sz w:val="24"/>
        </w:rPr>
        <w:t xml:space="preserve"> млн. рублей.  </w:t>
      </w:r>
    </w:p>
    <w:p w:rsidR="00F55CB3" w:rsidRPr="00461C3A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>Прогнозируется увеличение производства зерна</w:t>
      </w:r>
      <w:r>
        <w:rPr>
          <w:rFonts w:ascii="Times New Roman" w:hAnsi="Times New Roman" w:cs="Times New Roman"/>
          <w:sz w:val="24"/>
        </w:rPr>
        <w:t xml:space="preserve"> и рапса</w:t>
      </w:r>
      <w:r w:rsidRPr="00461C3A">
        <w:rPr>
          <w:rFonts w:ascii="Times New Roman" w:hAnsi="Times New Roman" w:cs="Times New Roman"/>
          <w:sz w:val="24"/>
        </w:rPr>
        <w:t xml:space="preserve"> в период с 20</w:t>
      </w:r>
      <w:r>
        <w:rPr>
          <w:rFonts w:ascii="Times New Roman" w:hAnsi="Times New Roman" w:cs="Times New Roman"/>
          <w:sz w:val="24"/>
        </w:rPr>
        <w:t>21 г. по 2024</w:t>
      </w:r>
      <w:r w:rsidRPr="00461C3A">
        <w:rPr>
          <w:rFonts w:ascii="Times New Roman" w:hAnsi="Times New Roman" w:cs="Times New Roman"/>
          <w:sz w:val="24"/>
        </w:rPr>
        <w:t xml:space="preserve"> г. за счет повышения уро</w:t>
      </w:r>
      <w:r>
        <w:rPr>
          <w:rFonts w:ascii="Times New Roman" w:hAnsi="Times New Roman" w:cs="Times New Roman"/>
          <w:sz w:val="24"/>
        </w:rPr>
        <w:t>жайности зерновых культур (18-20</w:t>
      </w:r>
      <w:r w:rsidRPr="00461C3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61C3A">
        <w:rPr>
          <w:rFonts w:ascii="Times New Roman" w:hAnsi="Times New Roman" w:cs="Times New Roman"/>
          <w:sz w:val="24"/>
        </w:rPr>
        <w:t>цн</w:t>
      </w:r>
      <w:proofErr w:type="spellEnd"/>
      <w:r w:rsidRPr="00461C3A">
        <w:rPr>
          <w:rFonts w:ascii="Times New Roman" w:hAnsi="Times New Roman" w:cs="Times New Roman"/>
          <w:sz w:val="24"/>
        </w:rPr>
        <w:t xml:space="preserve">/га) и увеличения посевных площадей зерновых и зернобобовых культур на </w:t>
      </w:r>
      <w:r>
        <w:rPr>
          <w:rFonts w:ascii="Times New Roman" w:hAnsi="Times New Roman" w:cs="Times New Roman"/>
          <w:sz w:val="24"/>
        </w:rPr>
        <w:t>4</w:t>
      </w:r>
      <w:r w:rsidRPr="00461C3A">
        <w:rPr>
          <w:rFonts w:ascii="Times New Roman" w:hAnsi="Times New Roman" w:cs="Times New Roman"/>
          <w:sz w:val="24"/>
        </w:rPr>
        <w:t xml:space="preserve">00 га. </w:t>
      </w:r>
    </w:p>
    <w:p w:rsidR="00F55CB3" w:rsidRDefault="00F55CB3" w:rsidP="00594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 xml:space="preserve">         Увеличить производства картофеля и овощных культур в период с 20</w:t>
      </w:r>
      <w:r>
        <w:rPr>
          <w:rFonts w:ascii="Times New Roman" w:hAnsi="Times New Roman" w:cs="Times New Roman"/>
          <w:sz w:val="24"/>
        </w:rPr>
        <w:t>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 </w:t>
      </w:r>
      <w:r w:rsidRPr="006562C6">
        <w:rPr>
          <w:rFonts w:ascii="Times New Roman" w:hAnsi="Times New Roman" w:cs="Times New Roman"/>
          <w:sz w:val="24"/>
        </w:rPr>
        <w:t>планируется за счет повышения в се</w:t>
      </w:r>
      <w:r>
        <w:rPr>
          <w:rFonts w:ascii="Times New Roman" w:hAnsi="Times New Roman" w:cs="Times New Roman"/>
          <w:sz w:val="24"/>
        </w:rPr>
        <w:t>льскохозяйственных предприятиях</w:t>
      </w:r>
      <w:r w:rsidRPr="006562C6">
        <w:rPr>
          <w:rFonts w:ascii="Times New Roman" w:hAnsi="Times New Roman" w:cs="Times New Roman"/>
          <w:sz w:val="24"/>
        </w:rPr>
        <w:t xml:space="preserve"> урожайности  картофеля  - </w:t>
      </w:r>
      <w:r>
        <w:rPr>
          <w:rFonts w:ascii="Times New Roman" w:hAnsi="Times New Roman" w:cs="Times New Roman"/>
          <w:sz w:val="24"/>
        </w:rPr>
        <w:t>180</w:t>
      </w:r>
      <w:r w:rsidRPr="006562C6">
        <w:rPr>
          <w:rFonts w:ascii="Times New Roman" w:hAnsi="Times New Roman" w:cs="Times New Roman"/>
          <w:sz w:val="24"/>
        </w:rPr>
        <w:t>-2</w:t>
      </w:r>
      <w:r>
        <w:rPr>
          <w:rFonts w:ascii="Times New Roman" w:hAnsi="Times New Roman" w:cs="Times New Roman"/>
          <w:sz w:val="24"/>
        </w:rPr>
        <w:t>0</w:t>
      </w:r>
      <w:r w:rsidRPr="006562C6">
        <w:rPr>
          <w:rFonts w:ascii="Times New Roman" w:hAnsi="Times New Roman" w:cs="Times New Roman"/>
          <w:sz w:val="24"/>
        </w:rPr>
        <w:t xml:space="preserve">0 </w:t>
      </w:r>
      <w:proofErr w:type="spellStart"/>
      <w:r w:rsidRPr="006562C6">
        <w:rPr>
          <w:rFonts w:ascii="Times New Roman" w:hAnsi="Times New Roman" w:cs="Times New Roman"/>
          <w:sz w:val="24"/>
        </w:rPr>
        <w:t>цн</w:t>
      </w:r>
      <w:proofErr w:type="spellEnd"/>
      <w:r w:rsidRPr="006562C6">
        <w:rPr>
          <w:rFonts w:ascii="Times New Roman" w:hAnsi="Times New Roman" w:cs="Times New Roman"/>
          <w:sz w:val="24"/>
        </w:rPr>
        <w:t>/га  и овощей открытого грунта – 3</w:t>
      </w:r>
      <w:r>
        <w:rPr>
          <w:rFonts w:ascii="Times New Roman" w:hAnsi="Times New Roman" w:cs="Times New Roman"/>
          <w:sz w:val="24"/>
        </w:rPr>
        <w:t>0</w:t>
      </w:r>
      <w:r w:rsidRPr="006562C6">
        <w:rPr>
          <w:rFonts w:ascii="Times New Roman" w:hAnsi="Times New Roman" w:cs="Times New Roman"/>
          <w:sz w:val="24"/>
        </w:rPr>
        <w:t>0-3</w:t>
      </w:r>
      <w:r>
        <w:rPr>
          <w:rFonts w:ascii="Times New Roman" w:hAnsi="Times New Roman" w:cs="Times New Roman"/>
          <w:sz w:val="24"/>
        </w:rPr>
        <w:t>5</w:t>
      </w:r>
      <w:r w:rsidRPr="006562C6">
        <w:rPr>
          <w:rFonts w:ascii="Times New Roman" w:hAnsi="Times New Roman" w:cs="Times New Roman"/>
          <w:sz w:val="24"/>
        </w:rPr>
        <w:t xml:space="preserve">0   </w:t>
      </w:r>
      <w:proofErr w:type="spellStart"/>
      <w:r w:rsidRPr="006562C6">
        <w:rPr>
          <w:rFonts w:ascii="Times New Roman" w:hAnsi="Times New Roman" w:cs="Times New Roman"/>
          <w:sz w:val="24"/>
        </w:rPr>
        <w:t>цн</w:t>
      </w:r>
      <w:proofErr w:type="spellEnd"/>
      <w:r w:rsidRPr="006562C6">
        <w:rPr>
          <w:rFonts w:ascii="Times New Roman" w:hAnsi="Times New Roman" w:cs="Times New Roman"/>
          <w:sz w:val="24"/>
        </w:rPr>
        <w:t>/га.</w:t>
      </w:r>
    </w:p>
    <w:p w:rsidR="00F55CB3" w:rsidRPr="006562C6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6562C6">
        <w:rPr>
          <w:rFonts w:ascii="Times New Roman" w:hAnsi="Times New Roman" w:cs="Times New Roman"/>
          <w:sz w:val="24"/>
        </w:rPr>
        <w:t>В 20</w:t>
      </w:r>
      <w:r>
        <w:rPr>
          <w:rFonts w:ascii="Times New Roman" w:hAnsi="Times New Roman" w:cs="Times New Roman"/>
          <w:sz w:val="24"/>
        </w:rPr>
        <w:t>21</w:t>
      </w:r>
      <w:r w:rsidRPr="006562C6">
        <w:rPr>
          <w:rFonts w:ascii="Times New Roman" w:hAnsi="Times New Roman" w:cs="Times New Roman"/>
          <w:sz w:val="24"/>
        </w:rPr>
        <w:t xml:space="preserve"> году ожидается увеличение производства </w:t>
      </w:r>
      <w:r>
        <w:rPr>
          <w:rFonts w:ascii="Times New Roman" w:hAnsi="Times New Roman" w:cs="Times New Roman"/>
          <w:sz w:val="24"/>
        </w:rPr>
        <w:t>продукции животноводства на 9,0</w:t>
      </w:r>
      <w:r w:rsidRPr="006562C6">
        <w:rPr>
          <w:rFonts w:ascii="Times New Roman" w:hAnsi="Times New Roman" w:cs="Times New Roman"/>
          <w:sz w:val="24"/>
        </w:rPr>
        <w:t xml:space="preserve"> % к предыдущему году в сопоставимых ценах, что составит </w:t>
      </w:r>
      <w:r>
        <w:rPr>
          <w:rFonts w:ascii="Times New Roman" w:hAnsi="Times New Roman" w:cs="Times New Roman"/>
          <w:sz w:val="24"/>
        </w:rPr>
        <w:t>3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94</w:t>
      </w:r>
      <w:r w:rsidRPr="006562C6">
        <w:rPr>
          <w:rFonts w:ascii="Times New Roman" w:hAnsi="Times New Roman" w:cs="Times New Roman"/>
          <w:sz w:val="24"/>
        </w:rPr>
        <w:t xml:space="preserve"> млн. рублей, к</w:t>
      </w:r>
      <w:r>
        <w:rPr>
          <w:rFonts w:ascii="Times New Roman" w:hAnsi="Times New Roman" w:cs="Times New Roman"/>
          <w:sz w:val="24"/>
        </w:rPr>
        <w:t xml:space="preserve"> 2024</w:t>
      </w:r>
      <w:r w:rsidRPr="006562C6">
        <w:rPr>
          <w:rFonts w:ascii="Times New Roman" w:hAnsi="Times New Roman" w:cs="Times New Roman"/>
          <w:sz w:val="24"/>
        </w:rPr>
        <w:t xml:space="preserve"> году </w:t>
      </w:r>
      <w:r>
        <w:rPr>
          <w:rFonts w:ascii="Times New Roman" w:hAnsi="Times New Roman" w:cs="Times New Roman"/>
          <w:sz w:val="24"/>
        </w:rPr>
        <w:t>увеличится на 521</w:t>
      </w:r>
      <w:r w:rsidRPr="006562C6">
        <w:rPr>
          <w:rFonts w:ascii="Times New Roman" w:hAnsi="Times New Roman" w:cs="Times New Roman"/>
          <w:sz w:val="24"/>
        </w:rPr>
        <w:t xml:space="preserve"> млн. рублей и составит </w:t>
      </w:r>
      <w:r>
        <w:rPr>
          <w:rFonts w:ascii="Times New Roman" w:hAnsi="Times New Roman" w:cs="Times New Roman"/>
          <w:sz w:val="24"/>
        </w:rPr>
        <w:t>3</w:t>
      </w:r>
      <w:r w:rsidRPr="006562C6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>615</w:t>
      </w:r>
      <w:r w:rsidRPr="006562C6">
        <w:rPr>
          <w:rFonts w:ascii="Times New Roman" w:hAnsi="Times New Roman" w:cs="Times New Roman"/>
          <w:sz w:val="24"/>
        </w:rPr>
        <w:t xml:space="preserve"> млн. рублей.  </w:t>
      </w:r>
    </w:p>
    <w:p w:rsidR="00F55CB3" w:rsidRPr="00461C3A" w:rsidRDefault="00F55CB3" w:rsidP="00594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61C3A">
        <w:rPr>
          <w:rFonts w:ascii="Times New Roman" w:hAnsi="Times New Roman" w:cs="Times New Roman"/>
          <w:sz w:val="24"/>
        </w:rPr>
        <w:t xml:space="preserve">          Прогнозируется незначительное увеличение производства скота и птицы на убой (в живом весе) в период с 20</w:t>
      </w:r>
      <w:r>
        <w:rPr>
          <w:rFonts w:ascii="Times New Roman" w:hAnsi="Times New Roman" w:cs="Times New Roman"/>
          <w:sz w:val="24"/>
        </w:rPr>
        <w:t>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за счет</w:t>
      </w:r>
      <w:r>
        <w:rPr>
          <w:rFonts w:ascii="Times New Roman" w:hAnsi="Times New Roman" w:cs="Times New Roman"/>
          <w:sz w:val="24"/>
        </w:rPr>
        <w:t xml:space="preserve"> увеличения продуктивности животных и </w:t>
      </w:r>
      <w:r w:rsidRPr="00461C3A">
        <w:rPr>
          <w:rFonts w:ascii="Times New Roman" w:hAnsi="Times New Roman" w:cs="Times New Roman"/>
          <w:sz w:val="24"/>
        </w:rPr>
        <w:t xml:space="preserve"> повышения поголовья крупного и мелкого рогатого скота в </w:t>
      </w:r>
      <w:r>
        <w:rPr>
          <w:rFonts w:ascii="Times New Roman" w:hAnsi="Times New Roman" w:cs="Times New Roman"/>
          <w:sz w:val="24"/>
        </w:rPr>
        <w:t>крестьянских (фермерских) хозяйствах.  В</w:t>
      </w:r>
      <w:r w:rsidRPr="00461C3A">
        <w:rPr>
          <w:rFonts w:ascii="Times New Roman" w:hAnsi="Times New Roman" w:cs="Times New Roman"/>
          <w:sz w:val="24"/>
        </w:rPr>
        <w:t xml:space="preserve"> ООО ПТФ «</w:t>
      </w:r>
      <w:proofErr w:type="spellStart"/>
      <w:r w:rsidRPr="00461C3A">
        <w:rPr>
          <w:rFonts w:ascii="Times New Roman" w:hAnsi="Times New Roman" w:cs="Times New Roman"/>
          <w:sz w:val="24"/>
        </w:rPr>
        <w:t>Инская</w:t>
      </w:r>
      <w:proofErr w:type="spellEnd"/>
      <w:r w:rsidRPr="00461C3A">
        <w:rPr>
          <w:rFonts w:ascii="Times New Roman" w:hAnsi="Times New Roman" w:cs="Times New Roman"/>
          <w:sz w:val="24"/>
        </w:rPr>
        <w:t xml:space="preserve">» </w:t>
      </w:r>
      <w:r w:rsidRPr="00475F5F">
        <w:rPr>
          <w:rFonts w:ascii="Times New Roman" w:hAnsi="Times New Roman" w:cs="Times New Roman"/>
          <w:sz w:val="24"/>
        </w:rPr>
        <w:t xml:space="preserve">увеличение производства </w:t>
      </w:r>
      <w:r>
        <w:rPr>
          <w:rFonts w:ascii="Times New Roman" w:hAnsi="Times New Roman" w:cs="Times New Roman"/>
          <w:sz w:val="24"/>
        </w:rPr>
        <w:t>мяса</w:t>
      </w:r>
      <w:r w:rsidRPr="00475F5F">
        <w:rPr>
          <w:rFonts w:ascii="Times New Roman" w:hAnsi="Times New Roman" w:cs="Times New Roman"/>
          <w:sz w:val="24"/>
        </w:rPr>
        <w:t xml:space="preserve"> птицы </w:t>
      </w:r>
      <w:r>
        <w:rPr>
          <w:rFonts w:ascii="Times New Roman" w:hAnsi="Times New Roman" w:cs="Times New Roman"/>
          <w:sz w:val="24"/>
        </w:rPr>
        <w:t xml:space="preserve"> составит</w:t>
      </w:r>
      <w:r w:rsidRPr="00461C3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20</w:t>
      </w:r>
      <w:r w:rsidRPr="00461C3A">
        <w:rPr>
          <w:rFonts w:ascii="Times New Roman" w:hAnsi="Times New Roman" w:cs="Times New Roman"/>
          <w:sz w:val="24"/>
        </w:rPr>
        <w:t xml:space="preserve"> тонн ежегодно.</w:t>
      </w:r>
    </w:p>
    <w:p w:rsidR="00F55CB3" w:rsidRPr="00017CF4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Pr="00017CF4">
        <w:rPr>
          <w:rFonts w:ascii="Times New Roman" w:hAnsi="Times New Roman" w:cs="Times New Roman"/>
          <w:sz w:val="24"/>
        </w:rPr>
        <w:t>величится производство яйца</w:t>
      </w:r>
      <w:r>
        <w:rPr>
          <w:rFonts w:ascii="Times New Roman" w:hAnsi="Times New Roman" w:cs="Times New Roman"/>
          <w:sz w:val="24"/>
        </w:rPr>
        <w:t xml:space="preserve"> птицы с 2021</w:t>
      </w:r>
      <w:r w:rsidRPr="00461C3A">
        <w:rPr>
          <w:rFonts w:ascii="Times New Roman" w:hAnsi="Times New Roman" w:cs="Times New Roman"/>
          <w:sz w:val="24"/>
        </w:rPr>
        <w:t xml:space="preserve"> г. по 20</w:t>
      </w:r>
      <w:r>
        <w:rPr>
          <w:rFonts w:ascii="Times New Roman" w:hAnsi="Times New Roman" w:cs="Times New Roman"/>
          <w:sz w:val="24"/>
        </w:rPr>
        <w:t>24</w:t>
      </w:r>
      <w:r w:rsidRPr="00461C3A">
        <w:rPr>
          <w:rFonts w:ascii="Times New Roman" w:hAnsi="Times New Roman" w:cs="Times New Roman"/>
          <w:sz w:val="24"/>
        </w:rPr>
        <w:t xml:space="preserve"> г. </w:t>
      </w:r>
      <w:r>
        <w:rPr>
          <w:rFonts w:ascii="Times New Roman" w:hAnsi="Times New Roman" w:cs="Times New Roman"/>
          <w:sz w:val="24"/>
        </w:rPr>
        <w:t>на 17,5 млн. штук</w:t>
      </w:r>
      <w:r w:rsidRPr="00017CF4">
        <w:rPr>
          <w:rFonts w:ascii="Times New Roman" w:hAnsi="Times New Roman" w:cs="Times New Roman"/>
          <w:sz w:val="24"/>
        </w:rPr>
        <w:t xml:space="preserve"> за счет повышения поголовья ку</w:t>
      </w:r>
      <w:r>
        <w:rPr>
          <w:rFonts w:ascii="Times New Roman" w:hAnsi="Times New Roman" w:cs="Times New Roman"/>
          <w:sz w:val="24"/>
        </w:rPr>
        <w:t>р-несушек на птицефабриках до 650 тыс</w:t>
      </w:r>
      <w:r w:rsidRPr="00017CF4">
        <w:rPr>
          <w:rFonts w:ascii="Times New Roman" w:hAnsi="Times New Roman" w:cs="Times New Roman"/>
          <w:sz w:val="24"/>
        </w:rPr>
        <w:t>. голов.</w:t>
      </w:r>
    </w:p>
    <w:p w:rsidR="00F55CB3" w:rsidRPr="00EC0466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sz w:val="24"/>
        </w:rPr>
        <w:t>Производство молока будет незначительно увеличиваться - на 100 тонн ежегодно за счет увеличения поголовья коров в крестьянских (фермерских)  хозяйствах.</w:t>
      </w:r>
    </w:p>
    <w:p w:rsidR="00F55CB3" w:rsidRPr="00EC0466" w:rsidRDefault="00F55CB3" w:rsidP="00594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sz w:val="24"/>
        </w:rPr>
        <w:t xml:space="preserve">     </w:t>
      </w:r>
    </w:p>
    <w:p w:rsidR="00F55CB3" w:rsidRPr="00EC0466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 w:cs="Times New Roman"/>
          <w:b/>
          <w:sz w:val="24"/>
        </w:rPr>
        <w:t>Строительство</w:t>
      </w:r>
    </w:p>
    <w:p w:rsidR="00F55CB3" w:rsidRPr="00EC0466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EC0466">
        <w:rPr>
          <w:rFonts w:ascii="Times New Roman" w:hAnsi="Times New Roman"/>
          <w:sz w:val="24"/>
        </w:rPr>
        <w:t xml:space="preserve">По итогам 2020 года объем строительных работ, выполняемых по виду деятельности </w:t>
      </w:r>
      <w:r>
        <w:rPr>
          <w:rFonts w:ascii="Times New Roman" w:hAnsi="Times New Roman"/>
          <w:sz w:val="24"/>
        </w:rPr>
        <w:t xml:space="preserve"> строительство, составил 1 751</w:t>
      </w:r>
      <w:r w:rsidRPr="00EC0466">
        <w:rPr>
          <w:rFonts w:ascii="Times New Roman" w:hAnsi="Times New Roman"/>
          <w:sz w:val="24"/>
        </w:rPr>
        <w:t xml:space="preserve"> млн.рублей (в основном </w:t>
      </w:r>
      <w:r w:rsidRPr="00EC0466">
        <w:rPr>
          <w:rFonts w:ascii="Times New Roman" w:hAnsi="Times New Roman" w:cs="Times New Roman"/>
          <w:sz w:val="24"/>
        </w:rPr>
        <w:t>за счет реализации государственной</w:t>
      </w:r>
      <w:r>
        <w:rPr>
          <w:rFonts w:ascii="Times New Roman" w:hAnsi="Times New Roman" w:cs="Times New Roman"/>
          <w:sz w:val="24"/>
        </w:rPr>
        <w:t xml:space="preserve"> программы Кемеровской области «</w:t>
      </w:r>
      <w:r w:rsidRPr="00EC0466">
        <w:rPr>
          <w:rFonts w:ascii="Times New Roman" w:hAnsi="Times New Roman" w:cs="Times New Roman"/>
          <w:sz w:val="24"/>
        </w:rPr>
        <w:t>Комплексное развит</w:t>
      </w:r>
      <w:r>
        <w:rPr>
          <w:rFonts w:ascii="Times New Roman" w:hAnsi="Times New Roman" w:cs="Times New Roman"/>
          <w:sz w:val="24"/>
        </w:rPr>
        <w:t>ие сельских территорий Кузбасса»</w:t>
      </w:r>
      <w:r w:rsidRPr="00EC0466">
        <w:rPr>
          <w:rFonts w:ascii="Times New Roman" w:hAnsi="Times New Roman" w:cs="Times New Roman"/>
          <w:sz w:val="24"/>
        </w:rPr>
        <w:t xml:space="preserve"> - </w:t>
      </w:r>
      <w:r w:rsidRPr="00EC0466">
        <w:rPr>
          <w:rFonts w:ascii="Times New Roman" w:hAnsi="Times New Roman" w:cs="Times New Roman"/>
          <w:sz w:val="24"/>
        </w:rPr>
        <w:lastRenderedPageBreak/>
        <w:t xml:space="preserve">это реконструкция водопроводных сетей, расположенных  по адресу Кемеровская область -Кузбасс, </w:t>
      </w:r>
      <w:proofErr w:type="spellStart"/>
      <w:r w:rsidRPr="00EC0466">
        <w:rPr>
          <w:rFonts w:ascii="Times New Roman" w:hAnsi="Times New Roman" w:cs="Times New Roman"/>
          <w:sz w:val="24"/>
        </w:rPr>
        <w:t>Беловский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муниципальный район </w:t>
      </w:r>
      <w:proofErr w:type="spellStart"/>
      <w:r w:rsidRPr="00EC0466">
        <w:rPr>
          <w:rFonts w:ascii="Times New Roman" w:hAnsi="Times New Roman" w:cs="Times New Roman"/>
          <w:sz w:val="24"/>
        </w:rPr>
        <w:t>с</w:t>
      </w:r>
      <w:proofErr w:type="gramStart"/>
      <w:r w:rsidRPr="00EC0466">
        <w:rPr>
          <w:rFonts w:ascii="Times New Roman" w:hAnsi="Times New Roman" w:cs="Times New Roman"/>
          <w:sz w:val="24"/>
        </w:rPr>
        <w:t>.С</w:t>
      </w:r>
      <w:proofErr w:type="gramEnd"/>
      <w:r w:rsidRPr="00EC0466">
        <w:rPr>
          <w:rFonts w:ascii="Times New Roman" w:hAnsi="Times New Roman" w:cs="Times New Roman"/>
          <w:sz w:val="24"/>
        </w:rPr>
        <w:t>таропестерево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13,4 тыс.руб.) </w:t>
      </w:r>
      <w:r w:rsidRPr="00EC0466">
        <w:rPr>
          <w:rFonts w:ascii="Times New Roman" w:hAnsi="Times New Roman"/>
          <w:sz w:val="24"/>
        </w:rPr>
        <w:t xml:space="preserve"> и снизился  по отношению к 2019 году на 76,4 %. Это объясняется тем что, в 2020 году не велось  строительство автомобильных дорог, которые были запланированы в 2020 году (</w:t>
      </w:r>
      <w:r w:rsidRPr="00EC0466">
        <w:rPr>
          <w:rFonts w:ascii="Times New Roman" w:hAnsi="Times New Roman" w:cs="Times New Roman"/>
          <w:sz w:val="24"/>
        </w:rPr>
        <w:t xml:space="preserve">строительство мостового перехода через </w:t>
      </w:r>
      <w:proofErr w:type="spellStart"/>
      <w:r w:rsidRPr="00EC0466">
        <w:rPr>
          <w:rFonts w:ascii="Times New Roman" w:hAnsi="Times New Roman" w:cs="Times New Roman"/>
          <w:sz w:val="24"/>
        </w:rPr>
        <w:t>р</w:t>
      </w:r>
      <w:proofErr w:type="gramStart"/>
      <w:r w:rsidRPr="00EC0466">
        <w:rPr>
          <w:rFonts w:ascii="Times New Roman" w:hAnsi="Times New Roman" w:cs="Times New Roman"/>
          <w:sz w:val="24"/>
        </w:rPr>
        <w:t>.Т</w:t>
      </w:r>
      <w:proofErr w:type="gramEnd"/>
      <w:r w:rsidRPr="00EC0466">
        <w:rPr>
          <w:rFonts w:ascii="Times New Roman" w:hAnsi="Times New Roman" w:cs="Times New Roman"/>
          <w:sz w:val="24"/>
        </w:rPr>
        <w:t>алда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 на  автомобильной дороге Белово- </w:t>
      </w:r>
      <w:proofErr w:type="spellStart"/>
      <w:r w:rsidRPr="00EC0466">
        <w:rPr>
          <w:rFonts w:ascii="Times New Roman" w:hAnsi="Times New Roman" w:cs="Times New Roman"/>
          <w:sz w:val="24"/>
        </w:rPr>
        <w:t>Коновалово</w:t>
      </w:r>
      <w:proofErr w:type="spellEnd"/>
      <w:r w:rsidRPr="00EC0466">
        <w:rPr>
          <w:rFonts w:ascii="Times New Roman" w:hAnsi="Times New Roman" w:cs="Times New Roman"/>
          <w:sz w:val="24"/>
        </w:rPr>
        <w:t xml:space="preserve">- Прокопьевск и благоустройство территорий. </w:t>
      </w:r>
    </w:p>
    <w:p w:rsidR="00F55CB3" w:rsidRPr="00EC0466" w:rsidRDefault="00F55CB3" w:rsidP="005945AA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Общая площадь жилых помещений Беловского муниципального </w:t>
      </w:r>
      <w:r w:rsidR="00E67BED"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по состоянию на 01.01.2021 года –  695,7 тыс. кв. метра.</w:t>
      </w:r>
    </w:p>
    <w:p w:rsidR="00F55CB3" w:rsidRPr="00EC0466" w:rsidRDefault="00F55CB3" w:rsidP="005945AA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>За 12 месяцев</w:t>
      </w:r>
      <w:r w:rsidRPr="00EC0466">
        <w:rPr>
          <w:rFonts w:ascii="Courier New" w:hAnsi="Courier New" w:cs="Courier New"/>
          <w:szCs w:val="24"/>
        </w:rPr>
        <w:t xml:space="preserve"> </w:t>
      </w:r>
      <w:r w:rsidRPr="00EC0466">
        <w:rPr>
          <w:rFonts w:ascii="Times New Roman" w:hAnsi="Times New Roman"/>
          <w:szCs w:val="24"/>
        </w:rPr>
        <w:t xml:space="preserve">2020 года на территории Беловского муниципального </w:t>
      </w:r>
      <w:r w:rsidR="00E67BED"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введено 5815 кв</w:t>
      </w:r>
      <w:r>
        <w:rPr>
          <w:rFonts w:ascii="Times New Roman" w:hAnsi="Times New Roman"/>
          <w:szCs w:val="24"/>
        </w:rPr>
        <w:t>.</w:t>
      </w:r>
      <w:r w:rsidRPr="00EC0466">
        <w:rPr>
          <w:rFonts w:ascii="Times New Roman" w:hAnsi="Times New Roman"/>
          <w:szCs w:val="24"/>
        </w:rPr>
        <w:t xml:space="preserve"> метров жилья, 46 семей </w:t>
      </w:r>
      <w:r w:rsidR="00E67BED"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справили новоселье во вновь построенном жилье, или на 5,9% больше чем в аналогичном периоде 2019 года (5486 кв. метров - 49 семей). Обеспеченность населения жильем</w:t>
      </w:r>
      <w:r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приходящимся в среднем на одного человека</w:t>
      </w:r>
      <w:r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составила за 2020 год -26,9%, по отношению к 2019 году незначительное повышение (2019 год - 26,2%). В 2021 году запланировано ввести 8000 кв</w:t>
      </w:r>
      <w:r>
        <w:rPr>
          <w:rFonts w:ascii="Times New Roman" w:hAnsi="Times New Roman"/>
          <w:szCs w:val="24"/>
        </w:rPr>
        <w:t>.</w:t>
      </w:r>
      <w:r w:rsidRPr="00EC0466">
        <w:rPr>
          <w:rFonts w:ascii="Times New Roman" w:hAnsi="Times New Roman"/>
          <w:szCs w:val="24"/>
        </w:rPr>
        <w:t xml:space="preserve"> метров жилья, это </w:t>
      </w:r>
      <w:r>
        <w:rPr>
          <w:rFonts w:ascii="Times New Roman" w:hAnsi="Times New Roman"/>
          <w:szCs w:val="24"/>
        </w:rPr>
        <w:t xml:space="preserve">на 2,2 кв. м или </w:t>
      </w:r>
      <w:r w:rsidRPr="00EC0466">
        <w:rPr>
          <w:rFonts w:ascii="Times New Roman" w:hAnsi="Times New Roman"/>
          <w:szCs w:val="24"/>
        </w:rPr>
        <w:t xml:space="preserve">на </w:t>
      </w:r>
      <w:r>
        <w:rPr>
          <w:rFonts w:ascii="Times New Roman" w:hAnsi="Times New Roman"/>
          <w:szCs w:val="24"/>
        </w:rPr>
        <w:t>37,6</w:t>
      </w:r>
      <w:r w:rsidRPr="00EC0466">
        <w:rPr>
          <w:rFonts w:ascii="Times New Roman" w:hAnsi="Times New Roman"/>
          <w:szCs w:val="24"/>
        </w:rPr>
        <w:t>% больше чем в 2020 году.</w:t>
      </w:r>
    </w:p>
    <w:p w:rsidR="00F55CB3" w:rsidRPr="00EC0466" w:rsidRDefault="00F55CB3" w:rsidP="005945AA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Развитие  жилищного  строительства, которое предопределяет  повышение  уровня  качества  жизни  населения,  является одним из приоритетных направлений деятельности администрации Беловского муниципального </w:t>
      </w:r>
      <w:r w:rsidR="00E67BED">
        <w:rPr>
          <w:rFonts w:ascii="Times New Roman" w:hAnsi="Times New Roman"/>
          <w:szCs w:val="24"/>
        </w:rPr>
        <w:t>округ</w:t>
      </w:r>
      <w:r w:rsidRPr="00EC0466">
        <w:rPr>
          <w:rFonts w:ascii="Times New Roman" w:hAnsi="Times New Roman"/>
          <w:szCs w:val="24"/>
        </w:rPr>
        <w:t>а. Все жилье, введенное в эксплуатацию, построено индивидуальными застройщиками.</w:t>
      </w:r>
    </w:p>
    <w:p w:rsidR="00F55CB3" w:rsidRPr="00EC0466" w:rsidRDefault="00F55CB3" w:rsidP="005945AA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Сегодня на территории </w:t>
      </w:r>
      <w:r w:rsidR="00E67BED">
        <w:rPr>
          <w:rFonts w:ascii="Times New Roman" w:hAnsi="Times New Roman"/>
          <w:szCs w:val="24"/>
        </w:rPr>
        <w:t>округа</w:t>
      </w:r>
      <w:r w:rsidRPr="00EC0466">
        <w:rPr>
          <w:rFonts w:ascii="Times New Roman" w:hAnsi="Times New Roman"/>
          <w:szCs w:val="24"/>
        </w:rPr>
        <w:t xml:space="preserve"> показатель по вводу жилья выполняется в основном за счет индивидуального жилищного строительства. В перспективе индивидуального жилищного строительства и малоэтажной многоквартирной жилой застройки на территории Беловского муниципального </w:t>
      </w:r>
      <w:r w:rsidR="00E67BED">
        <w:rPr>
          <w:rFonts w:ascii="Times New Roman" w:hAnsi="Times New Roman"/>
          <w:szCs w:val="24"/>
        </w:rPr>
        <w:t>округ</w:t>
      </w:r>
      <w:r w:rsidRPr="00EC0466">
        <w:rPr>
          <w:rFonts w:ascii="Times New Roman" w:hAnsi="Times New Roman"/>
          <w:szCs w:val="24"/>
        </w:rPr>
        <w:t xml:space="preserve">а, сформирован земельный участок, расположенный д. Ивановка, площадью 55 Га. Плановый срок реализации проекта жилищного строительства перспективного земельного участка - 2021-2031 годы. В 2020 году выполнены работы по разработке проекта планировки межевания земельного участка д. Ивановка площадью 55 Га и утверждению его.  </w:t>
      </w:r>
    </w:p>
    <w:p w:rsidR="00F55CB3" w:rsidRPr="00EC0466" w:rsidRDefault="00F55CB3" w:rsidP="005945AA">
      <w:pPr>
        <w:pStyle w:val="ab"/>
        <w:ind w:firstLine="567"/>
        <w:rPr>
          <w:rFonts w:ascii="Times New Roman" w:hAnsi="Times New Roman"/>
          <w:szCs w:val="24"/>
        </w:rPr>
      </w:pPr>
      <w:r w:rsidRPr="00EC0466">
        <w:rPr>
          <w:rFonts w:ascii="Times New Roman" w:hAnsi="Times New Roman"/>
          <w:szCs w:val="24"/>
        </w:rPr>
        <w:t xml:space="preserve">В целом за счет реализации данного проекта </w:t>
      </w:r>
      <w:proofErr w:type="spellStart"/>
      <w:r w:rsidRPr="00EC0466">
        <w:rPr>
          <w:rFonts w:ascii="Times New Roman" w:hAnsi="Times New Roman"/>
          <w:szCs w:val="24"/>
        </w:rPr>
        <w:t>Беловский</w:t>
      </w:r>
      <w:proofErr w:type="spellEnd"/>
      <w:r w:rsidRPr="00EC0466">
        <w:rPr>
          <w:rFonts w:ascii="Times New Roman" w:hAnsi="Times New Roman"/>
          <w:szCs w:val="24"/>
        </w:rPr>
        <w:t xml:space="preserve"> муниципальный </w:t>
      </w:r>
      <w:r w:rsidR="00E67BED">
        <w:rPr>
          <w:rFonts w:ascii="Times New Roman" w:hAnsi="Times New Roman"/>
          <w:szCs w:val="24"/>
        </w:rPr>
        <w:t>округ</w:t>
      </w:r>
      <w:r w:rsidRPr="00EC0466">
        <w:rPr>
          <w:rFonts w:ascii="Times New Roman" w:hAnsi="Times New Roman"/>
          <w:szCs w:val="24"/>
        </w:rPr>
        <w:t xml:space="preserve"> достигнет показателя в прогнозируемом 2023 году  кв.</w:t>
      </w:r>
      <w:r>
        <w:rPr>
          <w:rFonts w:ascii="Times New Roman" w:hAnsi="Times New Roman"/>
          <w:szCs w:val="24"/>
        </w:rPr>
        <w:t xml:space="preserve"> </w:t>
      </w:r>
      <w:r w:rsidRPr="00EC0466">
        <w:rPr>
          <w:rFonts w:ascii="Times New Roman" w:hAnsi="Times New Roman"/>
          <w:szCs w:val="24"/>
        </w:rPr>
        <w:t>метров общей площади</w:t>
      </w:r>
      <w:r w:rsidR="00E67BED">
        <w:rPr>
          <w:rFonts w:ascii="Times New Roman" w:hAnsi="Times New Roman"/>
          <w:szCs w:val="24"/>
        </w:rPr>
        <w:t>,</w:t>
      </w:r>
      <w:r w:rsidRPr="00EC0466">
        <w:rPr>
          <w:rFonts w:ascii="Times New Roman" w:hAnsi="Times New Roman"/>
          <w:szCs w:val="24"/>
        </w:rPr>
        <w:t xml:space="preserve"> а также за счет индивидуального строительства</w:t>
      </w:r>
    </w:p>
    <w:p w:rsidR="00F55CB3" w:rsidRDefault="00F55CB3" w:rsidP="005945AA">
      <w:pPr>
        <w:pStyle w:val="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466">
        <w:rPr>
          <w:rFonts w:ascii="Times New Roman" w:hAnsi="Times New Roman"/>
          <w:sz w:val="24"/>
          <w:szCs w:val="24"/>
        </w:rPr>
        <w:t xml:space="preserve">Общая площадь жилых помещений, признанных в установленном порядке непригодными, на территории </w:t>
      </w:r>
      <w:r w:rsidR="00E67BED">
        <w:rPr>
          <w:rFonts w:ascii="Times New Roman" w:hAnsi="Times New Roman"/>
          <w:sz w:val="24"/>
          <w:szCs w:val="24"/>
        </w:rPr>
        <w:t>округа</w:t>
      </w:r>
      <w:r w:rsidRPr="00EC0466">
        <w:rPr>
          <w:rFonts w:ascii="Times New Roman" w:hAnsi="Times New Roman"/>
          <w:sz w:val="24"/>
          <w:szCs w:val="24"/>
        </w:rPr>
        <w:t xml:space="preserve"> по состоянию на 01.01.2021 год составляет 23,5 тыс</w:t>
      </w:r>
      <w:r>
        <w:rPr>
          <w:rFonts w:ascii="Times New Roman" w:hAnsi="Times New Roman"/>
          <w:sz w:val="24"/>
          <w:szCs w:val="24"/>
        </w:rPr>
        <w:t>.</w:t>
      </w:r>
      <w:r w:rsidRPr="00EC0466">
        <w:rPr>
          <w:rFonts w:ascii="Times New Roman" w:hAnsi="Times New Roman"/>
          <w:sz w:val="24"/>
          <w:szCs w:val="24"/>
        </w:rPr>
        <w:t xml:space="preserve"> кв.м., удельный вес непригодно жилищного фонда в общем объеме жилищного фонда Беловского м</w:t>
      </w:r>
      <w:r>
        <w:rPr>
          <w:rFonts w:ascii="Times New Roman" w:hAnsi="Times New Roman"/>
          <w:sz w:val="24"/>
          <w:szCs w:val="24"/>
        </w:rPr>
        <w:t xml:space="preserve">униципального </w:t>
      </w:r>
      <w:r w:rsidR="00E67BED">
        <w:rPr>
          <w:rFonts w:ascii="Times New Roman" w:hAnsi="Times New Roman"/>
          <w:sz w:val="24"/>
          <w:szCs w:val="24"/>
        </w:rPr>
        <w:t>округа</w:t>
      </w:r>
      <w:r>
        <w:rPr>
          <w:rFonts w:ascii="Times New Roman" w:hAnsi="Times New Roman"/>
          <w:sz w:val="24"/>
          <w:szCs w:val="24"/>
        </w:rPr>
        <w:t xml:space="preserve"> составляет</w:t>
      </w:r>
      <w:r w:rsidRPr="00EC0466">
        <w:rPr>
          <w:rFonts w:ascii="Times New Roman" w:hAnsi="Times New Roman"/>
          <w:sz w:val="24"/>
          <w:szCs w:val="24"/>
        </w:rPr>
        <w:t xml:space="preserve"> 3,4%</w:t>
      </w:r>
      <w:r>
        <w:rPr>
          <w:rFonts w:ascii="Times New Roman" w:hAnsi="Times New Roman"/>
          <w:sz w:val="24"/>
          <w:szCs w:val="24"/>
        </w:rPr>
        <w:t>,</w:t>
      </w:r>
      <w:r w:rsidRPr="00EC0466">
        <w:rPr>
          <w:rFonts w:ascii="Times New Roman" w:hAnsi="Times New Roman"/>
          <w:sz w:val="24"/>
          <w:szCs w:val="24"/>
        </w:rPr>
        <w:t xml:space="preserve"> в аналогичном периоде 2019 года площадь жилых помещений также составила 23,5 тыс</w:t>
      </w:r>
      <w:r>
        <w:rPr>
          <w:rFonts w:ascii="Times New Roman" w:hAnsi="Times New Roman"/>
          <w:sz w:val="24"/>
          <w:szCs w:val="24"/>
        </w:rPr>
        <w:t>.</w:t>
      </w:r>
      <w:r w:rsidRPr="00EC0466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EC0466">
        <w:rPr>
          <w:rFonts w:ascii="Times New Roman" w:hAnsi="Times New Roman"/>
          <w:sz w:val="24"/>
          <w:szCs w:val="24"/>
        </w:rPr>
        <w:t>.м</w:t>
      </w:r>
      <w:proofErr w:type="gramEnd"/>
      <w:r w:rsidRPr="00EC0466">
        <w:rPr>
          <w:rFonts w:ascii="Times New Roman" w:hAnsi="Times New Roman"/>
          <w:sz w:val="24"/>
          <w:szCs w:val="24"/>
        </w:rPr>
        <w:t xml:space="preserve">етров. </w:t>
      </w:r>
    </w:p>
    <w:p w:rsidR="00F55CB3" w:rsidRPr="00FB7D98" w:rsidRDefault="00F55CB3" w:rsidP="005945AA">
      <w:pPr>
        <w:pStyle w:val="3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C0466">
        <w:rPr>
          <w:rFonts w:ascii="Times New Roman" w:hAnsi="Times New Roman"/>
          <w:sz w:val="24"/>
          <w:szCs w:val="24"/>
        </w:rPr>
        <w:t xml:space="preserve">Начиная с 2021 года площадь жилых помещений, признанных в установленном порядке </w:t>
      </w:r>
      <w:r w:rsidRPr="00FB7D98">
        <w:rPr>
          <w:rFonts w:ascii="Times New Roman" w:hAnsi="Times New Roman"/>
          <w:sz w:val="24"/>
          <w:szCs w:val="24"/>
        </w:rPr>
        <w:t>непригодными, будет увеличиваться и к 2024 году может достигнуть 24,0 тыс. кв. метров в общей площади, удельный вес составит 3,3%, а в 2024 году прогнозируется достичь 3,2 %.</w:t>
      </w:r>
    </w:p>
    <w:p w:rsidR="00F55CB3" w:rsidRPr="00FB7D98" w:rsidRDefault="00F55CB3" w:rsidP="005945AA">
      <w:pPr>
        <w:pStyle w:val="3"/>
        <w:spacing w:after="0"/>
        <w:ind w:firstLine="567"/>
        <w:rPr>
          <w:rFonts w:ascii="Times New Roman" w:hAnsi="Times New Roman"/>
          <w:sz w:val="24"/>
          <w:szCs w:val="24"/>
        </w:rPr>
      </w:pPr>
      <w:r w:rsidRPr="00FB7D98">
        <w:rPr>
          <w:rFonts w:ascii="Times New Roman" w:hAnsi="Times New Roman"/>
          <w:sz w:val="24"/>
          <w:szCs w:val="24"/>
        </w:rPr>
        <w:t xml:space="preserve">На территории Беловского муниципального </w:t>
      </w:r>
      <w:r w:rsidR="00E67BED">
        <w:rPr>
          <w:rFonts w:ascii="Times New Roman" w:hAnsi="Times New Roman"/>
          <w:sz w:val="24"/>
          <w:szCs w:val="24"/>
        </w:rPr>
        <w:t>округа</w:t>
      </w:r>
      <w:r w:rsidRPr="00FB7D98">
        <w:rPr>
          <w:rFonts w:ascii="Times New Roman" w:hAnsi="Times New Roman"/>
          <w:sz w:val="24"/>
          <w:szCs w:val="24"/>
        </w:rPr>
        <w:t xml:space="preserve"> отсутствует аварийное жилье.</w:t>
      </w:r>
    </w:p>
    <w:p w:rsidR="00F55CB3" w:rsidRPr="00FB7D98" w:rsidRDefault="00F55CB3" w:rsidP="005945A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ab/>
      </w:r>
    </w:p>
    <w:p w:rsidR="00F55CB3" w:rsidRPr="00FB7D98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B7D98">
        <w:rPr>
          <w:rFonts w:ascii="Times New Roman" w:hAnsi="Times New Roman" w:cs="Times New Roman"/>
          <w:b/>
          <w:sz w:val="24"/>
        </w:rPr>
        <w:t>Торговля и услуги населению</w:t>
      </w:r>
    </w:p>
    <w:p w:rsidR="00F55CB3" w:rsidRPr="00FB7D98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B7D98">
        <w:rPr>
          <w:rFonts w:ascii="Times New Roman" w:hAnsi="Times New Roman" w:cs="Times New Roman"/>
          <w:sz w:val="24"/>
          <w:shd w:val="clear" w:color="auto" w:fill="FFFFFF"/>
        </w:rPr>
        <w:t xml:space="preserve">Ограничительные меры, введенные в 2020 году в связи с распространением </w:t>
      </w:r>
      <w:proofErr w:type="spellStart"/>
      <w:r w:rsidRPr="00FB7D98">
        <w:rPr>
          <w:rFonts w:ascii="Times New Roman" w:hAnsi="Times New Roman" w:cs="Times New Roman"/>
          <w:sz w:val="24"/>
          <w:shd w:val="clear" w:color="auto" w:fill="FFFFFF"/>
        </w:rPr>
        <w:t>коронавирусной</w:t>
      </w:r>
      <w:proofErr w:type="spellEnd"/>
      <w:r w:rsidRPr="00FB7D98">
        <w:rPr>
          <w:rFonts w:ascii="Times New Roman" w:hAnsi="Times New Roman" w:cs="Times New Roman"/>
          <w:sz w:val="24"/>
          <w:shd w:val="clear" w:color="auto" w:fill="FFFFFF"/>
        </w:rPr>
        <w:t xml:space="preserve"> инфекции, ожидаемо привели к спаду во всех отраслях экономики. Розничная торговля не стала исключением.</w:t>
      </w:r>
    </w:p>
    <w:p w:rsidR="00F55CB3" w:rsidRPr="00FB7D98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FB7D98">
        <w:rPr>
          <w:rFonts w:ascii="Times New Roman" w:hAnsi="Times New Roman" w:cs="Times New Roman"/>
          <w:color w:val="000000"/>
          <w:sz w:val="24"/>
        </w:rPr>
        <w:t xml:space="preserve">Оборот розничной торговли в Беловском муниципальном </w:t>
      </w:r>
      <w:r w:rsidR="00E67BED">
        <w:rPr>
          <w:rFonts w:ascii="Times New Roman" w:hAnsi="Times New Roman" w:cs="Times New Roman"/>
          <w:color w:val="000000"/>
          <w:sz w:val="24"/>
        </w:rPr>
        <w:t>округе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в 2020 году в сопоставимых ценах снизился по сравнению с 2019 годом на 6,3% и составил 954 млн. рублей. </w:t>
      </w:r>
    </w:p>
    <w:p w:rsidR="00F55CB3" w:rsidRPr="00FB7D98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color w:val="000000"/>
          <w:sz w:val="24"/>
        </w:rPr>
        <w:t xml:space="preserve">Оборот розничной торговли Беловского муниципального </w:t>
      </w:r>
      <w:r w:rsidR="00E67BED">
        <w:rPr>
          <w:rFonts w:ascii="Times New Roman" w:hAnsi="Times New Roman" w:cs="Times New Roman"/>
          <w:color w:val="000000"/>
          <w:sz w:val="24"/>
        </w:rPr>
        <w:t>округа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формируется торгующими организациями и индивидуальными предпринимателями, осуществляющими деятельность вне  рынков. В </w:t>
      </w:r>
      <w:r w:rsidR="00E67BED">
        <w:rPr>
          <w:rFonts w:ascii="Times New Roman" w:hAnsi="Times New Roman" w:cs="Times New Roman"/>
          <w:color w:val="000000"/>
          <w:sz w:val="24"/>
        </w:rPr>
        <w:t>округе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наблюдается негативная тенденция по сокращению количества субъектов малого торгового бизнеса. Число малых предприятий и индивидуальных предпринимателей</w:t>
      </w:r>
      <w:r w:rsidRPr="00FB7D9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в розничной торговле Беловского муниципального </w:t>
      </w:r>
      <w:r w:rsidR="00E67BED">
        <w:rPr>
          <w:rFonts w:ascii="Times New Roman" w:hAnsi="Times New Roman" w:cs="Times New Roman"/>
          <w:color w:val="000000"/>
          <w:sz w:val="24"/>
        </w:rPr>
        <w:t>округа</w:t>
      </w:r>
      <w:r w:rsidRPr="00FB7D98">
        <w:rPr>
          <w:rFonts w:ascii="Times New Roman" w:hAnsi="Times New Roman" w:cs="Times New Roman"/>
          <w:color w:val="000000"/>
          <w:sz w:val="24"/>
        </w:rPr>
        <w:t xml:space="preserve"> </w:t>
      </w:r>
      <w:r w:rsidRPr="00FB7D98">
        <w:rPr>
          <w:rFonts w:ascii="Times New Roman" w:hAnsi="Times New Roman" w:cs="Times New Roman"/>
          <w:color w:val="000000"/>
          <w:sz w:val="24"/>
        </w:rPr>
        <w:lastRenderedPageBreak/>
        <w:t>за 2020 сократилось на 3,7% до 81 по состоянию на 01.01.2021г.</w:t>
      </w:r>
      <w:r w:rsidRPr="00FB7D98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FB7D98">
        <w:rPr>
          <w:rFonts w:ascii="Times New Roman" w:hAnsi="Times New Roman" w:cs="Times New Roman"/>
          <w:sz w:val="24"/>
        </w:rPr>
        <w:t>На начало текущего года действовал 141  торговый объект.</w:t>
      </w:r>
    </w:p>
    <w:p w:rsidR="00F55CB3" w:rsidRPr="00FB7D98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 xml:space="preserve">Однако в текущем году  наблюдается восстановление экономики </w:t>
      </w:r>
      <w:r w:rsidR="00E67BED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>,</w:t>
      </w:r>
      <w:r w:rsidRPr="00FB7D98">
        <w:rPr>
          <w:rFonts w:ascii="Times New Roman" w:hAnsi="Times New Roman" w:cs="Times New Roman"/>
          <w:sz w:val="24"/>
        </w:rPr>
        <w:t xml:space="preserve"> и оборот розничной торговли ожидается (оценка) в размере 1 035 млн. рублей, индекс физического объема составит 103,7 %  к уровню 2020 года.</w:t>
      </w:r>
    </w:p>
    <w:p w:rsidR="00F55CB3" w:rsidRPr="00FB7D98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FB7D98">
        <w:rPr>
          <w:rFonts w:ascii="Times New Roman" w:hAnsi="Times New Roman" w:cs="Times New Roman"/>
          <w:sz w:val="24"/>
        </w:rPr>
        <w:t>В последующие годы планируется наращивание оборота, поэтому в период 202</w:t>
      </w:r>
      <w:r>
        <w:rPr>
          <w:rFonts w:ascii="Times New Roman" w:hAnsi="Times New Roman" w:cs="Times New Roman"/>
          <w:sz w:val="24"/>
        </w:rPr>
        <w:t>2</w:t>
      </w:r>
      <w:r w:rsidRPr="00FB7D98">
        <w:rPr>
          <w:rFonts w:ascii="Times New Roman" w:hAnsi="Times New Roman" w:cs="Times New Roman"/>
          <w:sz w:val="24"/>
        </w:rPr>
        <w:t>-2024 годы темп роста оборота в сопоставимых ценах прогнозируется в размерах 103,7-104,2%.</w:t>
      </w:r>
    </w:p>
    <w:p w:rsidR="00F55CB3" w:rsidRPr="00B2096F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55CB3" w:rsidRPr="00B2096F" w:rsidRDefault="00F55CB3" w:rsidP="005945A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</w:rPr>
      </w:pPr>
      <w:r w:rsidRPr="00B2096F">
        <w:rPr>
          <w:rFonts w:ascii="Times New Roman" w:hAnsi="Times New Roman" w:cs="Times New Roman"/>
          <w:b/>
          <w:sz w:val="24"/>
        </w:rPr>
        <w:t>Малое и среднее предпринимательство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По состоянию на 01.01.2021 года на территории Беловского муниципального </w:t>
      </w:r>
      <w:r w:rsidR="00E67BED">
        <w:rPr>
          <w:rFonts w:eastAsia="Calibri"/>
          <w:lang w:eastAsia="en-US"/>
        </w:rPr>
        <w:t>округ</w:t>
      </w:r>
      <w:r w:rsidRPr="00B2096F">
        <w:rPr>
          <w:rFonts w:eastAsia="Calibri"/>
          <w:lang w:eastAsia="en-US"/>
        </w:rPr>
        <w:t xml:space="preserve">а фактически осуществляют деятельность 81 (зарегистрировано 93) малых и средних предприятий и 293 индивидуальных предпринимателя. 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>Среднесписочная численность работников, занятых на малых и средних предприятиях   составляет 1,4 тыс. чел.</w:t>
      </w:r>
      <w:r w:rsidRPr="00B2096F">
        <w:rPr>
          <w:rFonts w:eastAsia="Calibri"/>
          <w:lang w:eastAsia="en-US"/>
        </w:rPr>
        <w:tab/>
        <w:t xml:space="preserve"> 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 xml:space="preserve"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реализуется национальный проект «Малое и среднее предпринимательство и поддержка индивидуальной предпринимательской инициативы». 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 xml:space="preserve">Национальный проект «Малое и среднее предпринимательство и поддержка индивидуальной предпринимательской инициативы» включает в себя 4 национальных проекта, на основании которых разработаны, </w:t>
      </w:r>
      <w:r>
        <w:rPr>
          <w:rFonts w:eastAsia="Calibri"/>
          <w:lang w:eastAsia="en-US"/>
        </w:rPr>
        <w:t>утверждены</w:t>
      </w:r>
      <w:r w:rsidRPr="00B2096F">
        <w:rPr>
          <w:rFonts w:eastAsia="Calibri"/>
          <w:lang w:eastAsia="en-US"/>
        </w:rPr>
        <w:t xml:space="preserve"> (11</w:t>
      </w:r>
      <w:r>
        <w:rPr>
          <w:rFonts w:eastAsia="Calibri"/>
          <w:lang w:eastAsia="en-US"/>
        </w:rPr>
        <w:t>.12.</w:t>
      </w:r>
      <w:r w:rsidRPr="00B2096F">
        <w:rPr>
          <w:rFonts w:eastAsia="Calibri"/>
          <w:lang w:eastAsia="en-US"/>
        </w:rPr>
        <w:t>2018 г</w:t>
      </w:r>
      <w:r>
        <w:rPr>
          <w:rFonts w:eastAsia="Calibri"/>
          <w:lang w:eastAsia="en-US"/>
        </w:rPr>
        <w:t>.</w:t>
      </w:r>
      <w:r w:rsidRPr="00B2096F">
        <w:rPr>
          <w:rFonts w:eastAsia="Calibri"/>
          <w:lang w:eastAsia="en-US"/>
        </w:rPr>
        <w:t>) и приняты к исполнению 4 региональных  проекта: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1. «Акселерация субъектов малого и среднего предпринимательства»;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2. «Расширение доступа субъектов малого и среднего предпринимательства к финансовой поддержке, в том числе к льготному финансированию»;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3. «Популяризация предпринимательства»;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 xml:space="preserve"> 4. «Улучшение условий ведения предпринимательской деятельности».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>В целях поддержки бизнеса</w:t>
      </w:r>
      <w:r w:rsidRPr="00AD330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в </w:t>
      </w:r>
      <w:r w:rsidR="00E67BED">
        <w:rPr>
          <w:rFonts w:eastAsia="Calibri"/>
          <w:lang w:eastAsia="en-US"/>
        </w:rPr>
        <w:t>округ</w:t>
      </w:r>
      <w:r>
        <w:rPr>
          <w:rFonts w:eastAsia="Calibri"/>
          <w:lang w:eastAsia="en-US"/>
        </w:rPr>
        <w:t xml:space="preserve">е </w:t>
      </w:r>
      <w:r w:rsidRPr="00B2096F">
        <w:rPr>
          <w:rFonts w:eastAsia="Calibri"/>
          <w:lang w:eastAsia="en-US"/>
        </w:rPr>
        <w:t xml:space="preserve">действует муниципальная программа «Развитие </w:t>
      </w:r>
      <w:r w:rsidRPr="00E67BED">
        <w:rPr>
          <w:rFonts w:eastAsia="Calibri"/>
          <w:lang w:eastAsia="en-US"/>
        </w:rPr>
        <w:t xml:space="preserve">экономического потенциала в Беловском муниципальном </w:t>
      </w:r>
      <w:r w:rsidR="00E67BED" w:rsidRPr="00E67BED">
        <w:rPr>
          <w:rFonts w:eastAsia="Calibri"/>
          <w:lang w:eastAsia="en-US"/>
        </w:rPr>
        <w:t>округе</w:t>
      </w:r>
      <w:r w:rsidRPr="00E67BED">
        <w:rPr>
          <w:rFonts w:eastAsia="Calibri"/>
          <w:lang w:eastAsia="en-US"/>
        </w:rPr>
        <w:t>».</w:t>
      </w:r>
      <w:r w:rsidRPr="00B2096F">
        <w:rPr>
          <w:rFonts w:eastAsia="Calibri"/>
          <w:lang w:eastAsia="en-US"/>
        </w:rPr>
        <w:t xml:space="preserve"> 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  <w:t>Реализация мероприятий муниципальной программы позволит обновить   производственные фонды действующих обрабатывающих и сельскохозяйственных  предприятий, частично решить проблему нехватки собственных финансовых ресурсов, снизят издержки субъектов малого и среднего предпринимательства, связанные с арендой помещений.</w:t>
      </w:r>
    </w:p>
    <w:p w:rsidR="00F55CB3" w:rsidRPr="00B2096F" w:rsidRDefault="00F55CB3" w:rsidP="005945AA">
      <w:pPr>
        <w:pStyle w:val="a7"/>
        <w:spacing w:before="0" w:beforeAutospacing="0" w:after="0" w:afterAutospacing="0"/>
        <w:ind w:firstLine="567"/>
        <w:jc w:val="both"/>
        <w:rPr>
          <w:rFonts w:eastAsia="Calibri"/>
          <w:lang w:eastAsia="en-US"/>
        </w:rPr>
      </w:pPr>
      <w:r w:rsidRPr="00B2096F">
        <w:rPr>
          <w:rFonts w:eastAsia="Calibri"/>
          <w:lang w:eastAsia="en-US"/>
        </w:rPr>
        <w:tab/>
      </w:r>
      <w:proofErr w:type="gramStart"/>
      <w:r w:rsidRPr="00B2096F">
        <w:rPr>
          <w:rFonts w:eastAsia="Calibri"/>
          <w:lang w:eastAsia="en-US"/>
        </w:rPr>
        <w:t>В течение четырех лет реализации нацпроектов средний темп роста числа малых предприятий составит порядка 103%. Численность занятых на средних, малых предприятиях возрастёт с 1,4 тыс. человек в 2020 году до 1,55 тыс. человек в 2024 году,  с учётом роста цен и реализуемых механизмов поддержки предпринимательства ожидается рост оборота малых предприятий с темпами 101-102% ежегодно.</w:t>
      </w:r>
      <w:proofErr w:type="gramEnd"/>
    </w:p>
    <w:p w:rsidR="00F55CB3" w:rsidRPr="00B2096F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F55CB3" w:rsidRPr="00B2096F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665B7">
        <w:rPr>
          <w:rFonts w:ascii="Times New Roman" w:hAnsi="Times New Roman" w:cs="Times New Roman"/>
          <w:b/>
          <w:sz w:val="24"/>
        </w:rPr>
        <w:t>Инвестиции</w:t>
      </w:r>
    </w:p>
    <w:p w:rsidR="00F55CB3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B2096F">
        <w:rPr>
          <w:rFonts w:ascii="Times New Roman" w:hAnsi="Times New Roman" w:cs="Times New Roman"/>
          <w:sz w:val="24"/>
        </w:rPr>
        <w:t>Объем инвестиций в основной капитал, направленный на развитие экономики и социальной сферы, по полному кругу</w:t>
      </w:r>
      <w:r>
        <w:rPr>
          <w:rFonts w:ascii="Times New Roman" w:hAnsi="Times New Roman" w:cs="Times New Roman"/>
          <w:sz w:val="24"/>
        </w:rPr>
        <w:t xml:space="preserve"> организаций за 2021 год составит 10,214</w:t>
      </w:r>
      <w:r w:rsidRPr="00655BFB">
        <w:rPr>
          <w:rFonts w:ascii="Times New Roman" w:hAnsi="Times New Roman" w:cs="Times New Roman"/>
          <w:sz w:val="24"/>
        </w:rPr>
        <w:t xml:space="preserve"> млрд. рублей, что </w:t>
      </w:r>
      <w:r>
        <w:rPr>
          <w:rFonts w:ascii="Times New Roman" w:hAnsi="Times New Roman" w:cs="Times New Roman"/>
          <w:sz w:val="24"/>
        </w:rPr>
        <w:t xml:space="preserve">выше уровня 2020 года </w:t>
      </w:r>
      <w:r w:rsidRPr="00D52238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53,9</w:t>
      </w:r>
      <w:r w:rsidRPr="00D522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% в сопоставимых ценах. </w:t>
      </w:r>
    </w:p>
    <w:p w:rsidR="00F55CB3" w:rsidRDefault="00F55CB3" w:rsidP="005945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консервативному варианту прогноза в плановом периоде 2022-2024 годов объем инвестиций ожидается в диапазоне от 10,44 млрд. рублей до 13,12 млрд. рублей, по базовому варианту –</w:t>
      </w:r>
      <w:r w:rsidRPr="008616E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от 11,51 млрд. рублей до 14,15 млрд. рублей.</w:t>
      </w:r>
    </w:p>
    <w:p w:rsidR="00F55CB3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D146EF">
        <w:rPr>
          <w:rFonts w:ascii="Times New Roman" w:hAnsi="Times New Roman" w:cs="Times New Roman"/>
          <w:sz w:val="24"/>
        </w:rPr>
        <w:t xml:space="preserve">В отраслевой структуре инвестиций </w:t>
      </w:r>
      <w:r>
        <w:rPr>
          <w:rFonts w:ascii="Times New Roman" w:hAnsi="Times New Roman" w:cs="Times New Roman"/>
          <w:sz w:val="24"/>
        </w:rPr>
        <w:t xml:space="preserve">в 2021 году </w:t>
      </w:r>
      <w:r w:rsidRPr="00D146EF">
        <w:rPr>
          <w:rFonts w:ascii="Times New Roman" w:hAnsi="Times New Roman" w:cs="Times New Roman"/>
          <w:sz w:val="24"/>
        </w:rPr>
        <w:t xml:space="preserve">по-прежнему основная доля </w:t>
      </w:r>
      <w:r>
        <w:rPr>
          <w:rFonts w:ascii="Times New Roman" w:hAnsi="Times New Roman" w:cs="Times New Roman"/>
          <w:sz w:val="24"/>
        </w:rPr>
        <w:t>67,2</w:t>
      </w:r>
      <w:r w:rsidRPr="00D146EF">
        <w:rPr>
          <w:rFonts w:ascii="Times New Roman" w:hAnsi="Times New Roman" w:cs="Times New Roman"/>
          <w:sz w:val="24"/>
        </w:rPr>
        <w:t xml:space="preserve"> % - </w:t>
      </w:r>
      <w:r>
        <w:rPr>
          <w:rFonts w:ascii="Times New Roman" w:hAnsi="Times New Roman" w:cs="Times New Roman"/>
          <w:sz w:val="24"/>
        </w:rPr>
        <w:t xml:space="preserve">       6,86 </w:t>
      </w:r>
      <w:r w:rsidRPr="00D146EF">
        <w:rPr>
          <w:rFonts w:ascii="Times New Roman" w:hAnsi="Times New Roman" w:cs="Times New Roman"/>
          <w:sz w:val="24"/>
        </w:rPr>
        <w:t xml:space="preserve">млрд. рублей будет приходиться на </w:t>
      </w:r>
      <w:r>
        <w:rPr>
          <w:rFonts w:ascii="Times New Roman" w:hAnsi="Times New Roman" w:cs="Times New Roman"/>
          <w:sz w:val="24"/>
        </w:rPr>
        <w:t>«</w:t>
      </w:r>
      <w:r w:rsidRPr="00D146EF">
        <w:rPr>
          <w:rFonts w:ascii="Times New Roman" w:hAnsi="Times New Roman" w:cs="Times New Roman"/>
          <w:sz w:val="24"/>
        </w:rPr>
        <w:t>добычу</w:t>
      </w:r>
      <w:r>
        <w:rPr>
          <w:rFonts w:ascii="Times New Roman" w:hAnsi="Times New Roman" w:cs="Times New Roman"/>
          <w:sz w:val="24"/>
        </w:rPr>
        <w:t xml:space="preserve"> угля».</w:t>
      </w:r>
    </w:p>
    <w:p w:rsidR="00F55CB3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655BFB">
        <w:rPr>
          <w:rFonts w:ascii="Times New Roman" w:hAnsi="Times New Roman" w:cs="Times New Roman"/>
          <w:sz w:val="24"/>
        </w:rPr>
        <w:t>Инвестиции будут направлены на строительство, техническое перевооружение и рек</w:t>
      </w:r>
      <w:r>
        <w:rPr>
          <w:rFonts w:ascii="Times New Roman" w:hAnsi="Times New Roman" w:cs="Times New Roman"/>
          <w:sz w:val="24"/>
        </w:rPr>
        <w:t xml:space="preserve">онструкцию угольных предприятий: техническое перевооружение обогатительной фабрики </w:t>
      </w:r>
      <w:r>
        <w:rPr>
          <w:rFonts w:ascii="Times New Roman" w:hAnsi="Times New Roman" w:cs="Times New Roman"/>
          <w:sz w:val="24"/>
        </w:rPr>
        <w:lastRenderedPageBreak/>
        <w:t>«Каскад-2», техническое перевооружение разреза «</w:t>
      </w:r>
      <w:proofErr w:type="spellStart"/>
      <w:r>
        <w:rPr>
          <w:rFonts w:ascii="Times New Roman" w:hAnsi="Times New Roman" w:cs="Times New Roman"/>
          <w:sz w:val="24"/>
        </w:rPr>
        <w:t>Виноградовский</w:t>
      </w:r>
      <w:proofErr w:type="spellEnd"/>
      <w:r>
        <w:rPr>
          <w:rFonts w:ascii="Times New Roman" w:hAnsi="Times New Roman" w:cs="Times New Roman"/>
          <w:sz w:val="24"/>
        </w:rPr>
        <w:t>»; строительство 1 очереди освоения участка «</w:t>
      </w:r>
      <w:proofErr w:type="spellStart"/>
      <w:r>
        <w:rPr>
          <w:rFonts w:ascii="Times New Roman" w:hAnsi="Times New Roman" w:cs="Times New Roman"/>
          <w:sz w:val="24"/>
        </w:rPr>
        <w:t>Иганинский</w:t>
      </w:r>
      <w:proofErr w:type="spellEnd"/>
      <w:r>
        <w:rPr>
          <w:rFonts w:ascii="Times New Roman" w:hAnsi="Times New Roman" w:cs="Times New Roman"/>
          <w:sz w:val="24"/>
        </w:rPr>
        <w:t xml:space="preserve"> 2».</w:t>
      </w:r>
    </w:p>
    <w:p w:rsidR="00F55CB3" w:rsidRPr="00436704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36704">
        <w:rPr>
          <w:rFonts w:ascii="Times New Roman" w:hAnsi="Times New Roman" w:cs="Times New Roman"/>
          <w:sz w:val="24"/>
        </w:rPr>
        <w:t>Наибольший процент вложений приходится в основном на первый квартал года, выполнены работы по первой очереди строительства участка открытых горных работ «</w:t>
      </w:r>
      <w:proofErr w:type="spellStart"/>
      <w:r w:rsidRPr="00436704">
        <w:rPr>
          <w:rFonts w:ascii="Times New Roman" w:hAnsi="Times New Roman" w:cs="Times New Roman"/>
          <w:sz w:val="24"/>
        </w:rPr>
        <w:t>Евтинский-Перспективный</w:t>
      </w:r>
      <w:proofErr w:type="spellEnd"/>
      <w:r w:rsidRPr="00436704">
        <w:rPr>
          <w:rFonts w:ascii="Times New Roman" w:hAnsi="Times New Roman" w:cs="Times New Roman"/>
          <w:sz w:val="24"/>
        </w:rPr>
        <w:t>», также замена оборудования  на обогатительной фабрике «Каскад</w:t>
      </w:r>
      <w:r>
        <w:rPr>
          <w:rFonts w:ascii="Times New Roman" w:hAnsi="Times New Roman" w:cs="Times New Roman"/>
          <w:sz w:val="24"/>
        </w:rPr>
        <w:t>-2</w:t>
      </w:r>
      <w:r w:rsidRPr="00436704">
        <w:rPr>
          <w:rFonts w:ascii="Times New Roman" w:hAnsi="Times New Roman" w:cs="Times New Roman"/>
          <w:sz w:val="24"/>
        </w:rPr>
        <w:t xml:space="preserve">» для увеличения производственной мощности предприятий. </w:t>
      </w:r>
      <w:r w:rsidRPr="00436704">
        <w:rPr>
          <w:rFonts w:ascii="Times New Roman" w:hAnsi="Times New Roman" w:cs="Times New Roman"/>
          <w:color w:val="000000"/>
          <w:sz w:val="24"/>
        </w:rPr>
        <w:t xml:space="preserve">В </w:t>
      </w:r>
      <w:r w:rsidR="006665B7">
        <w:rPr>
          <w:rFonts w:ascii="Times New Roman" w:hAnsi="Times New Roman" w:cs="Times New Roman"/>
          <w:color w:val="000000"/>
          <w:sz w:val="24"/>
        </w:rPr>
        <w:t>Беловском муниципальном округе</w:t>
      </w:r>
      <w:r w:rsidRPr="00436704">
        <w:rPr>
          <w:rFonts w:ascii="Times New Roman" w:hAnsi="Times New Roman" w:cs="Times New Roman"/>
          <w:color w:val="000000"/>
          <w:sz w:val="24"/>
        </w:rPr>
        <w:t xml:space="preserve"> ведется реализация 5  крупных инвестиционных проектов.</w:t>
      </w:r>
    </w:p>
    <w:p w:rsidR="00F55CB3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879">
        <w:rPr>
          <w:rFonts w:ascii="Times New Roman" w:hAnsi="Times New Roman" w:cs="Times New Roman"/>
          <w:sz w:val="24"/>
        </w:rPr>
        <w:t>Максимальный прирост планируется достигнут</w:t>
      </w:r>
      <w:r>
        <w:rPr>
          <w:rFonts w:ascii="Times New Roman" w:hAnsi="Times New Roman" w:cs="Times New Roman"/>
          <w:sz w:val="24"/>
        </w:rPr>
        <w:t xml:space="preserve">ь за период с 2022 -2024 годы:   </w:t>
      </w:r>
    </w:p>
    <w:p w:rsidR="00F55CB3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«Разре</w:t>
      </w:r>
      <w:proofErr w:type="gramStart"/>
      <w:r>
        <w:rPr>
          <w:rFonts w:ascii="Times New Roman" w:hAnsi="Times New Roman" w:cs="Times New Roman"/>
          <w:sz w:val="24"/>
        </w:rPr>
        <w:t>з"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Виноградовский</w:t>
      </w:r>
      <w:proofErr w:type="spellEnd"/>
      <w:r>
        <w:rPr>
          <w:rFonts w:ascii="Times New Roman" w:hAnsi="Times New Roman" w:cs="Times New Roman"/>
          <w:sz w:val="24"/>
        </w:rPr>
        <w:t>»-</w:t>
      </w:r>
      <w:r w:rsidRPr="00FC4879">
        <w:rPr>
          <w:rFonts w:ascii="Times New Roman" w:hAnsi="Times New Roman" w:cs="Times New Roman"/>
          <w:sz w:val="24"/>
        </w:rPr>
        <w:t>фи</w:t>
      </w:r>
      <w:r w:rsidR="006665B7">
        <w:rPr>
          <w:rFonts w:ascii="Times New Roman" w:hAnsi="Times New Roman" w:cs="Times New Roman"/>
          <w:sz w:val="24"/>
        </w:rPr>
        <w:t xml:space="preserve">лиал </w:t>
      </w:r>
      <w:r>
        <w:rPr>
          <w:rFonts w:ascii="Times New Roman" w:hAnsi="Times New Roman" w:cs="Times New Roman"/>
          <w:sz w:val="24"/>
        </w:rPr>
        <w:t xml:space="preserve">АО </w:t>
      </w:r>
      <w:r w:rsidRPr="00436704">
        <w:rPr>
          <w:rFonts w:ascii="Times New Roman" w:hAnsi="Times New Roman" w:cs="Times New Roman"/>
          <w:sz w:val="24"/>
        </w:rPr>
        <w:t>«Кузбасская топливная компания»</w:t>
      </w:r>
      <w:r>
        <w:rPr>
          <w:rFonts w:ascii="Times New Roman" w:hAnsi="Times New Roman" w:cs="Times New Roman"/>
          <w:sz w:val="24"/>
        </w:rPr>
        <w:t xml:space="preserve"> - 4737,2 млн. рублей (техническое перевооружение</w:t>
      </w:r>
      <w:r w:rsidRPr="00FC4879">
        <w:rPr>
          <w:rFonts w:ascii="Times New Roman" w:hAnsi="Times New Roman" w:cs="Times New Roman"/>
          <w:sz w:val="24"/>
        </w:rPr>
        <w:t xml:space="preserve"> обогатительной </w:t>
      </w:r>
      <w:r>
        <w:rPr>
          <w:rFonts w:ascii="Times New Roman" w:hAnsi="Times New Roman" w:cs="Times New Roman"/>
          <w:sz w:val="24"/>
        </w:rPr>
        <w:t>фабрики и разреза);</w:t>
      </w:r>
      <w:r w:rsidRPr="00FC4879">
        <w:rPr>
          <w:rFonts w:ascii="Times New Roman" w:hAnsi="Times New Roman" w:cs="Times New Roman"/>
          <w:sz w:val="24"/>
        </w:rPr>
        <w:t xml:space="preserve"> </w:t>
      </w:r>
    </w:p>
    <w:p w:rsidR="00F55CB3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ЗАО «Шахта </w:t>
      </w:r>
      <w:proofErr w:type="spellStart"/>
      <w:r>
        <w:rPr>
          <w:rFonts w:ascii="Times New Roman" w:hAnsi="Times New Roman" w:cs="Times New Roman"/>
          <w:sz w:val="24"/>
        </w:rPr>
        <w:t>Беловская</w:t>
      </w:r>
      <w:proofErr w:type="spellEnd"/>
      <w:r>
        <w:rPr>
          <w:rFonts w:ascii="Times New Roman" w:hAnsi="Times New Roman" w:cs="Times New Roman"/>
          <w:sz w:val="24"/>
        </w:rPr>
        <w:t>» - 4042,5</w:t>
      </w:r>
      <w:r w:rsidRPr="00FC48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млн</w:t>
      </w:r>
      <w:r w:rsidRPr="00FC4879">
        <w:rPr>
          <w:rFonts w:ascii="Times New Roman" w:hAnsi="Times New Roman" w:cs="Times New Roman"/>
          <w:sz w:val="24"/>
        </w:rPr>
        <w:t>. рублей (</w:t>
      </w:r>
      <w:r>
        <w:rPr>
          <w:rFonts w:ascii="Times New Roman" w:hAnsi="Times New Roman" w:cs="Times New Roman"/>
          <w:sz w:val="24"/>
        </w:rPr>
        <w:t xml:space="preserve">строительство путей </w:t>
      </w:r>
      <w:proofErr w:type="spellStart"/>
      <w:r>
        <w:rPr>
          <w:rFonts w:ascii="Times New Roman" w:hAnsi="Times New Roman" w:cs="Times New Roman"/>
          <w:sz w:val="24"/>
        </w:rPr>
        <w:t>необщего</w:t>
      </w:r>
      <w:proofErr w:type="spellEnd"/>
      <w:r>
        <w:rPr>
          <w:rFonts w:ascii="Times New Roman" w:hAnsi="Times New Roman" w:cs="Times New Roman"/>
          <w:sz w:val="24"/>
        </w:rPr>
        <w:t xml:space="preserve"> пользования).</w:t>
      </w:r>
    </w:p>
    <w:p w:rsidR="00F55CB3" w:rsidRPr="00FC4879" w:rsidRDefault="00F55CB3" w:rsidP="005945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C4879">
        <w:rPr>
          <w:rFonts w:ascii="Times New Roman" w:hAnsi="Times New Roman" w:cs="Times New Roman"/>
          <w:sz w:val="24"/>
        </w:rPr>
        <w:t>Вложение инвестиций в основной капитал будут производиться в основном за счет собственных сре</w:t>
      </w:r>
      <w:proofErr w:type="gramStart"/>
      <w:r w:rsidRPr="00FC4879">
        <w:rPr>
          <w:rFonts w:ascii="Times New Roman" w:hAnsi="Times New Roman" w:cs="Times New Roman"/>
          <w:sz w:val="24"/>
        </w:rPr>
        <w:t>дств пр</w:t>
      </w:r>
      <w:proofErr w:type="gramEnd"/>
      <w:r w:rsidRPr="00FC4879">
        <w:rPr>
          <w:rFonts w:ascii="Times New Roman" w:hAnsi="Times New Roman" w:cs="Times New Roman"/>
          <w:sz w:val="24"/>
        </w:rPr>
        <w:t>едприятий.</w:t>
      </w:r>
    </w:p>
    <w:p w:rsidR="00F55CB3" w:rsidRPr="00371461" w:rsidRDefault="00F55CB3" w:rsidP="005945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8B7C92">
        <w:rPr>
          <w:rFonts w:ascii="Times New Roman" w:hAnsi="Times New Roman" w:cs="Times New Roman"/>
          <w:sz w:val="24"/>
        </w:rPr>
        <w:t xml:space="preserve">За счет реализации государственной программы Кемеровской области «Жилищно-коммунальный и дорожный комплекс, энергосбережение и повышение </w:t>
      </w:r>
      <w:proofErr w:type="spellStart"/>
      <w:r w:rsidRPr="008B7C92">
        <w:rPr>
          <w:rFonts w:ascii="Times New Roman" w:hAnsi="Times New Roman" w:cs="Times New Roman"/>
          <w:sz w:val="24"/>
        </w:rPr>
        <w:t>энергоэффективности</w:t>
      </w:r>
      <w:proofErr w:type="spellEnd"/>
      <w:r w:rsidRPr="008B7C92">
        <w:rPr>
          <w:rFonts w:ascii="Times New Roman" w:hAnsi="Times New Roman" w:cs="Times New Roman"/>
          <w:sz w:val="24"/>
        </w:rPr>
        <w:t xml:space="preserve"> Кузбасса» планируется вложение бюджетных средств в пери</w:t>
      </w:r>
      <w:r>
        <w:rPr>
          <w:rFonts w:ascii="Times New Roman" w:hAnsi="Times New Roman" w:cs="Times New Roman"/>
          <w:sz w:val="24"/>
        </w:rPr>
        <w:t>од с 2022-2024</w:t>
      </w:r>
      <w:r w:rsidRPr="008B7C92">
        <w:rPr>
          <w:rFonts w:ascii="Times New Roman" w:hAnsi="Times New Roman" w:cs="Times New Roman"/>
          <w:sz w:val="24"/>
        </w:rPr>
        <w:t xml:space="preserve"> годы</w:t>
      </w:r>
      <w:r>
        <w:rPr>
          <w:rFonts w:ascii="Times New Roman" w:hAnsi="Times New Roman" w:cs="Times New Roman"/>
          <w:sz w:val="24"/>
        </w:rPr>
        <w:t xml:space="preserve"> –</w:t>
      </w:r>
      <w:r w:rsidRPr="008B7C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33,7</w:t>
      </w:r>
      <w:r w:rsidRPr="008B7C92">
        <w:rPr>
          <w:rFonts w:ascii="Times New Roman" w:hAnsi="Times New Roman" w:cs="Times New Roman"/>
          <w:sz w:val="24"/>
        </w:rPr>
        <w:t xml:space="preserve"> тыс.</w:t>
      </w:r>
      <w:r>
        <w:rPr>
          <w:rFonts w:ascii="Times New Roman" w:hAnsi="Times New Roman" w:cs="Times New Roman"/>
          <w:sz w:val="24"/>
        </w:rPr>
        <w:t xml:space="preserve"> </w:t>
      </w:r>
      <w:r w:rsidRPr="008B7C92">
        <w:rPr>
          <w:rFonts w:ascii="Times New Roman" w:hAnsi="Times New Roman" w:cs="Times New Roman"/>
          <w:sz w:val="24"/>
        </w:rPr>
        <w:t>руб.</w:t>
      </w:r>
      <w:r>
        <w:rPr>
          <w:rFonts w:ascii="Times New Roman" w:hAnsi="Times New Roman" w:cs="Times New Roman"/>
          <w:sz w:val="24"/>
        </w:rPr>
        <w:t xml:space="preserve"> А так же за счет реализации</w:t>
      </w:r>
      <w:r w:rsidRPr="001C3065">
        <w:rPr>
          <w:rFonts w:ascii="Times New Roman" w:hAnsi="Times New Roman" w:cs="Times New Roman"/>
          <w:sz w:val="24"/>
        </w:rPr>
        <w:t xml:space="preserve"> </w:t>
      </w:r>
      <w:r w:rsidRPr="008B7C92">
        <w:rPr>
          <w:rFonts w:ascii="Times New Roman" w:hAnsi="Times New Roman" w:cs="Times New Roman"/>
          <w:sz w:val="24"/>
        </w:rPr>
        <w:t>государственной программы Кемеровской области</w:t>
      </w:r>
      <w:r>
        <w:rPr>
          <w:rFonts w:ascii="Times New Roman" w:hAnsi="Times New Roman" w:cs="Times New Roman"/>
          <w:sz w:val="24"/>
        </w:rPr>
        <w:t xml:space="preserve"> «Комплексное развитие сельских территорий Кузбасса» - это реконструкция водопроводных сетей, расположенных по адресу Кемеровская область -Кузбасс, </w:t>
      </w:r>
      <w:proofErr w:type="spellStart"/>
      <w:r>
        <w:rPr>
          <w:rFonts w:ascii="Times New Roman" w:hAnsi="Times New Roman" w:cs="Times New Roman"/>
          <w:sz w:val="24"/>
        </w:rPr>
        <w:t>Беловский</w:t>
      </w:r>
      <w:proofErr w:type="spellEnd"/>
      <w:r>
        <w:rPr>
          <w:rFonts w:ascii="Times New Roman" w:hAnsi="Times New Roman" w:cs="Times New Roman"/>
          <w:sz w:val="24"/>
        </w:rPr>
        <w:t xml:space="preserve"> муниципальный </w:t>
      </w:r>
      <w:r w:rsidR="006665B7">
        <w:rPr>
          <w:rFonts w:ascii="Times New Roman" w:hAnsi="Times New Roman" w:cs="Times New Roman"/>
          <w:sz w:val="24"/>
        </w:rPr>
        <w:t>округ,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таропестерево</w:t>
      </w:r>
      <w:proofErr w:type="spellEnd"/>
      <w:r>
        <w:rPr>
          <w:rFonts w:ascii="Times New Roman" w:hAnsi="Times New Roman" w:cs="Times New Roman"/>
          <w:sz w:val="24"/>
        </w:rPr>
        <w:t xml:space="preserve"> – 12,5 тыс.руб.</w:t>
      </w:r>
      <w:r w:rsidRPr="007D6C8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государственной программы Кузбасса «Развитие системы образования Кузбасса» с 2014-2025 годы в 2021 году планируется финансирование на покупку учебников в размере 2,7 тыс. руб.</w:t>
      </w:r>
    </w:p>
    <w:p w:rsidR="00F55CB3" w:rsidRPr="00C444C8" w:rsidRDefault="00F55CB3" w:rsidP="005945AA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4C8">
        <w:rPr>
          <w:rFonts w:ascii="Times New Roman" w:hAnsi="Times New Roman" w:cs="Times New Roman"/>
          <w:sz w:val="24"/>
        </w:rPr>
        <w:t>Вложение инвестиций в основной капитал будет производиться в основном за счет собственных сре</w:t>
      </w:r>
      <w:proofErr w:type="gramStart"/>
      <w:r w:rsidRPr="00C444C8">
        <w:rPr>
          <w:rFonts w:ascii="Times New Roman" w:hAnsi="Times New Roman" w:cs="Times New Roman"/>
          <w:sz w:val="24"/>
        </w:rPr>
        <w:t>дств пр</w:t>
      </w:r>
      <w:proofErr w:type="gramEnd"/>
      <w:r w:rsidRPr="00C444C8">
        <w:rPr>
          <w:rFonts w:ascii="Times New Roman" w:hAnsi="Times New Roman" w:cs="Times New Roman"/>
          <w:sz w:val="24"/>
        </w:rPr>
        <w:t xml:space="preserve">едприятий – </w:t>
      </w:r>
      <w:r>
        <w:rPr>
          <w:rFonts w:ascii="Times New Roman" w:hAnsi="Times New Roman" w:cs="Times New Roman"/>
          <w:sz w:val="24"/>
        </w:rPr>
        <w:t>76,4</w:t>
      </w:r>
      <w:r w:rsidRPr="00C444C8">
        <w:rPr>
          <w:rFonts w:ascii="Times New Roman" w:hAnsi="Times New Roman" w:cs="Times New Roman"/>
          <w:sz w:val="24"/>
        </w:rPr>
        <w:t xml:space="preserve"> % от общего объема инвестиций по крупным и средним предприятиям. </w:t>
      </w:r>
    </w:p>
    <w:p w:rsidR="00F55CB3" w:rsidRDefault="00F55CB3" w:rsidP="005945AA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C444C8">
        <w:rPr>
          <w:rFonts w:ascii="Times New Roman" w:hAnsi="Times New Roman" w:cs="Times New Roman"/>
          <w:sz w:val="24"/>
        </w:rPr>
        <w:t xml:space="preserve">Вложение инвестиций за счет привлеченных средств составит </w:t>
      </w:r>
      <w:r>
        <w:rPr>
          <w:rFonts w:ascii="Times New Roman" w:hAnsi="Times New Roman" w:cs="Times New Roman"/>
          <w:sz w:val="24"/>
        </w:rPr>
        <w:t>23,6</w:t>
      </w:r>
      <w:r w:rsidRPr="00C444C8">
        <w:rPr>
          <w:rFonts w:ascii="Times New Roman" w:hAnsi="Times New Roman" w:cs="Times New Roman"/>
          <w:sz w:val="24"/>
        </w:rPr>
        <w:t xml:space="preserve"> % от общего объема инвестиций по крупным и средним предприятиям, из них бюджетные средства составят </w:t>
      </w:r>
      <w:r>
        <w:rPr>
          <w:rFonts w:ascii="Times New Roman" w:hAnsi="Times New Roman" w:cs="Times New Roman"/>
          <w:sz w:val="24"/>
        </w:rPr>
        <w:t>0,45</w:t>
      </w:r>
      <w:r w:rsidRPr="00C444C8">
        <w:rPr>
          <w:rFonts w:ascii="Times New Roman" w:hAnsi="Times New Roman" w:cs="Times New Roman"/>
          <w:sz w:val="24"/>
        </w:rPr>
        <w:t>%, в том числе: расходы федерального бюджета – 0,</w:t>
      </w:r>
      <w:r>
        <w:rPr>
          <w:rFonts w:ascii="Times New Roman" w:hAnsi="Times New Roman" w:cs="Times New Roman"/>
          <w:sz w:val="24"/>
        </w:rPr>
        <w:t>04</w:t>
      </w:r>
      <w:r w:rsidRPr="00C444C8">
        <w:rPr>
          <w:rFonts w:ascii="Times New Roman" w:hAnsi="Times New Roman" w:cs="Times New Roman"/>
          <w:sz w:val="24"/>
        </w:rPr>
        <w:t xml:space="preserve"> %; областного бюджета – 0,</w:t>
      </w:r>
      <w:r>
        <w:rPr>
          <w:rFonts w:ascii="Times New Roman" w:hAnsi="Times New Roman" w:cs="Times New Roman"/>
          <w:sz w:val="24"/>
        </w:rPr>
        <w:t>17</w:t>
      </w:r>
      <w:r w:rsidRPr="00C444C8">
        <w:rPr>
          <w:rFonts w:ascii="Times New Roman" w:hAnsi="Times New Roman" w:cs="Times New Roman"/>
          <w:sz w:val="24"/>
        </w:rPr>
        <w:t xml:space="preserve"> %; мест</w:t>
      </w:r>
      <w:r>
        <w:rPr>
          <w:rFonts w:ascii="Times New Roman" w:hAnsi="Times New Roman" w:cs="Times New Roman"/>
          <w:sz w:val="24"/>
        </w:rPr>
        <w:t>ного бюджета – 0,24</w:t>
      </w:r>
      <w:r w:rsidRPr="00C444C8">
        <w:rPr>
          <w:rFonts w:ascii="Times New Roman" w:hAnsi="Times New Roman" w:cs="Times New Roman"/>
          <w:sz w:val="24"/>
        </w:rPr>
        <w:t xml:space="preserve"> %. </w:t>
      </w:r>
    </w:p>
    <w:p w:rsidR="00F55CB3" w:rsidRPr="00C444C8" w:rsidRDefault="00F55CB3" w:rsidP="005945AA">
      <w:pPr>
        <w:shd w:val="clear" w:color="auto" w:fill="FFFFFF"/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F55CB3" w:rsidRPr="00BD3C21" w:rsidRDefault="00F55CB3" w:rsidP="005945A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24"/>
          <w:u w:val="single"/>
        </w:rPr>
      </w:pPr>
      <w:r w:rsidRPr="00981E73">
        <w:rPr>
          <w:rFonts w:ascii="Times New Roman" w:hAnsi="Times New Roman" w:cs="Times New Roman"/>
          <w:b/>
          <w:bCs/>
          <w:sz w:val="24"/>
        </w:rPr>
        <w:t>Консолидированный бюджет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Бюджет на 2021 год и плановый период 2022-2023 гг. сформирован программным методом на основании </w:t>
      </w:r>
      <w:r w:rsidRPr="007D2E47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3 муниципальных программ.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1F5717">
        <w:rPr>
          <w:rFonts w:ascii="Times New Roman" w:hAnsi="Times New Roman" w:cs="Times New Roman"/>
          <w:sz w:val="24"/>
        </w:rPr>
        <w:t xml:space="preserve">Ожидаемое поступление доходов в </w:t>
      </w:r>
      <w:r>
        <w:rPr>
          <w:rFonts w:ascii="Times New Roman" w:hAnsi="Times New Roman" w:cs="Times New Roman"/>
          <w:sz w:val="24"/>
        </w:rPr>
        <w:t xml:space="preserve">консолидированный </w:t>
      </w:r>
      <w:r w:rsidRPr="001F5717">
        <w:rPr>
          <w:rFonts w:ascii="Times New Roman" w:hAnsi="Times New Roman" w:cs="Times New Roman"/>
          <w:sz w:val="24"/>
        </w:rPr>
        <w:t xml:space="preserve">бюджет </w:t>
      </w:r>
      <w:r>
        <w:rPr>
          <w:rFonts w:ascii="Times New Roman" w:hAnsi="Times New Roman" w:cs="Times New Roman"/>
          <w:sz w:val="24"/>
        </w:rPr>
        <w:t xml:space="preserve">Беловского муниципального </w:t>
      </w:r>
      <w:r w:rsidR="006665B7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 году</w:t>
      </w:r>
      <w:r w:rsidRPr="001F5717">
        <w:rPr>
          <w:rFonts w:ascii="Times New Roman" w:hAnsi="Times New Roman" w:cs="Times New Roman"/>
          <w:sz w:val="24"/>
        </w:rPr>
        <w:t xml:space="preserve"> запланировано в сумме </w:t>
      </w:r>
      <w:r>
        <w:rPr>
          <w:rFonts w:ascii="Times New Roman" w:hAnsi="Times New Roman" w:cs="Times New Roman"/>
          <w:sz w:val="24"/>
        </w:rPr>
        <w:t>1</w:t>
      </w:r>
      <w:r w:rsidRPr="001F5717">
        <w:rPr>
          <w:rFonts w:ascii="Times New Roman" w:hAnsi="Times New Roman" w:cs="Times New Roman"/>
          <w:sz w:val="24"/>
        </w:rPr>
        <w:t xml:space="preserve"> млрд. </w:t>
      </w:r>
      <w:r>
        <w:rPr>
          <w:rFonts w:ascii="Times New Roman" w:hAnsi="Times New Roman" w:cs="Times New Roman"/>
          <w:sz w:val="24"/>
        </w:rPr>
        <w:t xml:space="preserve">438 </w:t>
      </w:r>
      <w:r w:rsidRPr="001F5717">
        <w:rPr>
          <w:rFonts w:ascii="Times New Roman" w:hAnsi="Times New Roman" w:cs="Times New Roman"/>
          <w:sz w:val="24"/>
        </w:rPr>
        <w:t xml:space="preserve">млн. рублей, </w:t>
      </w:r>
      <w:r>
        <w:rPr>
          <w:rFonts w:ascii="Times New Roman" w:hAnsi="Times New Roman" w:cs="Times New Roman"/>
          <w:sz w:val="24"/>
        </w:rPr>
        <w:t xml:space="preserve">из них налоговые и неналоговые доходы в сумме 722,9 млн. рублей. </w:t>
      </w:r>
      <w:r w:rsidRPr="001F5717">
        <w:rPr>
          <w:rFonts w:ascii="Times New Roman" w:hAnsi="Times New Roman" w:cs="Times New Roman"/>
          <w:sz w:val="24"/>
        </w:rPr>
        <w:t xml:space="preserve">Доля налоговых доходов в консолидированном бюджете </w:t>
      </w:r>
      <w:r w:rsidR="006665B7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занимает </w:t>
      </w:r>
      <w:r>
        <w:rPr>
          <w:rFonts w:ascii="Times New Roman" w:hAnsi="Times New Roman" w:cs="Times New Roman"/>
          <w:sz w:val="24"/>
        </w:rPr>
        <w:t>26,6</w:t>
      </w:r>
      <w:r w:rsidRPr="001F5717">
        <w:rPr>
          <w:rFonts w:ascii="Times New Roman" w:hAnsi="Times New Roman" w:cs="Times New Roman"/>
          <w:sz w:val="24"/>
        </w:rPr>
        <w:t xml:space="preserve"> %.</w:t>
      </w:r>
    </w:p>
    <w:p w:rsidR="00F55CB3" w:rsidRPr="00A90AD8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D6E38">
        <w:rPr>
          <w:rFonts w:ascii="Times New Roman" w:hAnsi="Times New Roman" w:cs="Times New Roman"/>
          <w:sz w:val="24"/>
        </w:rPr>
        <w:t xml:space="preserve">инамика </w:t>
      </w:r>
      <w:r>
        <w:rPr>
          <w:rFonts w:ascii="Times New Roman" w:hAnsi="Times New Roman" w:cs="Times New Roman"/>
          <w:sz w:val="24"/>
        </w:rPr>
        <w:t xml:space="preserve">роста </w:t>
      </w:r>
      <w:r w:rsidRPr="00DD6E38">
        <w:rPr>
          <w:rFonts w:ascii="Times New Roman" w:hAnsi="Times New Roman" w:cs="Times New Roman"/>
          <w:sz w:val="24"/>
        </w:rPr>
        <w:t xml:space="preserve">доходной части бюджета обусловлена </w:t>
      </w:r>
      <w:r>
        <w:rPr>
          <w:rFonts w:ascii="Times New Roman" w:hAnsi="Times New Roman" w:cs="Times New Roman"/>
          <w:sz w:val="24"/>
        </w:rPr>
        <w:t>у</w:t>
      </w:r>
      <w:r w:rsidRPr="00A90AD8">
        <w:rPr>
          <w:rFonts w:ascii="Times New Roman" w:hAnsi="Times New Roman" w:cs="Times New Roman"/>
          <w:sz w:val="24"/>
        </w:rPr>
        <w:t>велич</w:t>
      </w:r>
      <w:r>
        <w:rPr>
          <w:rFonts w:ascii="Times New Roman" w:hAnsi="Times New Roman" w:cs="Times New Roman"/>
          <w:sz w:val="24"/>
        </w:rPr>
        <w:t>ением</w:t>
      </w:r>
      <w:r w:rsidRPr="00A90AD8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</w:t>
      </w:r>
      <w:r w:rsidRPr="00A90AD8">
        <w:rPr>
          <w:rFonts w:ascii="Times New Roman" w:hAnsi="Times New Roman" w:cs="Times New Roman"/>
          <w:sz w:val="24"/>
        </w:rPr>
        <w:t xml:space="preserve"> году сбор</w:t>
      </w:r>
      <w:r>
        <w:rPr>
          <w:rFonts w:ascii="Times New Roman" w:hAnsi="Times New Roman" w:cs="Times New Roman"/>
          <w:sz w:val="24"/>
        </w:rPr>
        <w:t>ов</w:t>
      </w:r>
      <w:r w:rsidRPr="00A90AD8">
        <w:rPr>
          <w:rFonts w:ascii="Times New Roman" w:hAnsi="Times New Roman" w:cs="Times New Roman"/>
          <w:sz w:val="24"/>
        </w:rPr>
        <w:t xml:space="preserve"> </w:t>
      </w:r>
      <w:r w:rsidRPr="00DD6E38">
        <w:rPr>
          <w:rFonts w:ascii="Times New Roman" w:hAnsi="Times New Roman" w:cs="Times New Roman"/>
          <w:sz w:val="24"/>
        </w:rPr>
        <w:t xml:space="preserve">налога на </w:t>
      </w:r>
      <w:r>
        <w:rPr>
          <w:rFonts w:ascii="Times New Roman" w:hAnsi="Times New Roman" w:cs="Times New Roman"/>
          <w:sz w:val="24"/>
        </w:rPr>
        <w:t>доходы физических лиц</w:t>
      </w:r>
      <w:r w:rsidRPr="00DD6E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на 6,7 %, </w:t>
      </w:r>
      <w:r w:rsidRPr="00A90AD8">
        <w:rPr>
          <w:rFonts w:ascii="Times New Roman" w:hAnsi="Times New Roman" w:cs="Times New Roman"/>
          <w:sz w:val="24"/>
        </w:rPr>
        <w:t xml:space="preserve">налога, взимаемого в связи с применением упрощенной системы налогообложения – на </w:t>
      </w:r>
      <w:r>
        <w:rPr>
          <w:rFonts w:ascii="Times New Roman" w:hAnsi="Times New Roman" w:cs="Times New Roman"/>
          <w:sz w:val="24"/>
        </w:rPr>
        <w:t>55,1</w:t>
      </w:r>
      <w:r w:rsidRPr="00A90AD8">
        <w:rPr>
          <w:rFonts w:ascii="Times New Roman" w:hAnsi="Times New Roman" w:cs="Times New Roman"/>
          <w:sz w:val="24"/>
        </w:rPr>
        <w:t xml:space="preserve"> %, </w:t>
      </w:r>
      <w:r>
        <w:rPr>
          <w:rFonts w:ascii="Times New Roman" w:hAnsi="Times New Roman" w:cs="Times New Roman"/>
          <w:sz w:val="24"/>
        </w:rPr>
        <w:t>акцизы – на 3,7</w:t>
      </w:r>
      <w:r w:rsidRPr="00A90AD8">
        <w:rPr>
          <w:rFonts w:ascii="Times New Roman" w:hAnsi="Times New Roman" w:cs="Times New Roman"/>
          <w:sz w:val="24"/>
        </w:rPr>
        <w:t> %.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Снизятся поступления</w:t>
      </w:r>
      <w:r w:rsidRPr="00DD6E3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2021 году в бюджет налога на имущество физических лиц – на 23,4%, </w:t>
      </w:r>
      <w:r w:rsidRPr="00A90AD8">
        <w:rPr>
          <w:rFonts w:ascii="Times New Roman" w:hAnsi="Times New Roman" w:cs="Times New Roman"/>
          <w:sz w:val="24"/>
        </w:rPr>
        <w:t>земельного на</w:t>
      </w:r>
      <w:r>
        <w:rPr>
          <w:rFonts w:ascii="Times New Roman" w:hAnsi="Times New Roman" w:cs="Times New Roman"/>
          <w:sz w:val="24"/>
        </w:rPr>
        <w:t xml:space="preserve">лога – на 6,1 %, </w:t>
      </w:r>
      <w:r w:rsidRPr="00A90AD8">
        <w:rPr>
          <w:rFonts w:ascii="Times New Roman" w:hAnsi="Times New Roman" w:cs="Times New Roman"/>
          <w:sz w:val="24"/>
        </w:rPr>
        <w:t xml:space="preserve">транспортного </w:t>
      </w:r>
      <w:r>
        <w:rPr>
          <w:rFonts w:ascii="Times New Roman" w:hAnsi="Times New Roman" w:cs="Times New Roman"/>
          <w:sz w:val="24"/>
        </w:rPr>
        <w:t>налога – на 4,0 %.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8617A4">
        <w:rPr>
          <w:rFonts w:ascii="Times New Roman" w:hAnsi="Times New Roman" w:cs="Times New Roman"/>
          <w:sz w:val="24"/>
        </w:rPr>
        <w:t xml:space="preserve">Неналоговые доходы бюджета </w:t>
      </w:r>
      <w:r>
        <w:rPr>
          <w:rFonts w:ascii="Times New Roman" w:hAnsi="Times New Roman" w:cs="Times New Roman"/>
          <w:sz w:val="24"/>
        </w:rPr>
        <w:t xml:space="preserve">снизятся по ожидаемой оценке 2021 года </w:t>
      </w:r>
      <w:r w:rsidRPr="008617A4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10,7</w:t>
      </w:r>
      <w:r w:rsidRPr="008617A4">
        <w:rPr>
          <w:rFonts w:ascii="Times New Roman" w:hAnsi="Times New Roman" w:cs="Times New Roman"/>
          <w:sz w:val="24"/>
        </w:rPr>
        <w:t xml:space="preserve"> %.</w:t>
      </w:r>
      <w:r w:rsidRPr="00A90AD8">
        <w:rPr>
          <w:rFonts w:ascii="Times New Roman" w:hAnsi="Times New Roman" w:cs="Times New Roman"/>
          <w:sz w:val="24"/>
        </w:rPr>
        <w:t xml:space="preserve"> </w:t>
      </w:r>
      <w:r w:rsidRPr="001F5717">
        <w:rPr>
          <w:rFonts w:ascii="Times New Roman" w:hAnsi="Times New Roman" w:cs="Times New Roman"/>
          <w:sz w:val="24"/>
        </w:rPr>
        <w:t xml:space="preserve">Доля </w:t>
      </w:r>
      <w:r>
        <w:rPr>
          <w:rFonts w:ascii="Times New Roman" w:hAnsi="Times New Roman" w:cs="Times New Roman"/>
          <w:sz w:val="24"/>
        </w:rPr>
        <w:t>не</w:t>
      </w:r>
      <w:r w:rsidRPr="001F5717">
        <w:rPr>
          <w:rFonts w:ascii="Times New Roman" w:hAnsi="Times New Roman" w:cs="Times New Roman"/>
          <w:sz w:val="24"/>
        </w:rPr>
        <w:t xml:space="preserve">налоговых доходов в консолидированном бюджете </w:t>
      </w:r>
      <w:r w:rsidR="006665B7">
        <w:rPr>
          <w:rFonts w:ascii="Times New Roman" w:hAnsi="Times New Roman" w:cs="Times New Roman"/>
          <w:sz w:val="24"/>
        </w:rPr>
        <w:t>округа</w:t>
      </w:r>
      <w:r w:rsidRPr="001F5717">
        <w:rPr>
          <w:rFonts w:ascii="Times New Roman" w:hAnsi="Times New Roman" w:cs="Times New Roman"/>
          <w:sz w:val="24"/>
        </w:rPr>
        <w:t xml:space="preserve"> занимает </w:t>
      </w:r>
      <w:r>
        <w:rPr>
          <w:rFonts w:ascii="Times New Roman" w:hAnsi="Times New Roman" w:cs="Times New Roman"/>
          <w:sz w:val="24"/>
        </w:rPr>
        <w:t>23,7</w:t>
      </w:r>
      <w:r w:rsidRPr="001F5717">
        <w:rPr>
          <w:rFonts w:ascii="Times New Roman" w:hAnsi="Times New Roman" w:cs="Times New Roman"/>
          <w:sz w:val="24"/>
        </w:rPr>
        <w:t xml:space="preserve"> %.</w:t>
      </w:r>
    </w:p>
    <w:p w:rsidR="00F55CB3" w:rsidRPr="00A90AD8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90AD8">
        <w:rPr>
          <w:rFonts w:ascii="Times New Roman" w:hAnsi="Times New Roman" w:cs="Times New Roman"/>
          <w:sz w:val="24"/>
        </w:rPr>
        <w:t xml:space="preserve">Значительной составляющей частью доходов бюджета </w:t>
      </w:r>
      <w:r w:rsidR="006665B7">
        <w:rPr>
          <w:rFonts w:ascii="Times New Roman" w:hAnsi="Times New Roman" w:cs="Times New Roman"/>
          <w:sz w:val="24"/>
        </w:rPr>
        <w:t>округа</w:t>
      </w:r>
      <w:r w:rsidRPr="00A90AD8">
        <w:rPr>
          <w:rFonts w:ascii="Times New Roman" w:hAnsi="Times New Roman" w:cs="Times New Roman"/>
          <w:sz w:val="24"/>
        </w:rPr>
        <w:t xml:space="preserve"> являются безвозмездные поступления. Их удельный вес в общем объеме</w:t>
      </w:r>
      <w:r>
        <w:rPr>
          <w:rFonts w:ascii="Times New Roman" w:hAnsi="Times New Roman" w:cs="Times New Roman"/>
          <w:sz w:val="24"/>
        </w:rPr>
        <w:t xml:space="preserve"> доходов бюджета </w:t>
      </w:r>
      <w:r w:rsidR="006665B7">
        <w:rPr>
          <w:rFonts w:ascii="Times New Roman" w:hAnsi="Times New Roman" w:cs="Times New Roman"/>
          <w:sz w:val="24"/>
        </w:rPr>
        <w:t>округа</w:t>
      </w:r>
      <w:r>
        <w:rPr>
          <w:rFonts w:ascii="Times New Roman" w:hAnsi="Times New Roman" w:cs="Times New Roman"/>
          <w:sz w:val="24"/>
        </w:rPr>
        <w:t xml:space="preserve"> составит</w:t>
      </w:r>
      <w:r w:rsidRPr="00A90AD8">
        <w:rPr>
          <w:rFonts w:ascii="Times New Roman" w:hAnsi="Times New Roman" w:cs="Times New Roman"/>
          <w:sz w:val="24"/>
        </w:rPr>
        <w:t xml:space="preserve"> в 20</w:t>
      </w:r>
      <w:r>
        <w:rPr>
          <w:rFonts w:ascii="Times New Roman" w:hAnsi="Times New Roman" w:cs="Times New Roman"/>
          <w:sz w:val="24"/>
        </w:rPr>
        <w:t>21</w:t>
      </w:r>
      <w:r w:rsidRPr="00A90AD8">
        <w:rPr>
          <w:rFonts w:ascii="Times New Roman" w:hAnsi="Times New Roman" w:cs="Times New Roman"/>
          <w:sz w:val="24"/>
        </w:rPr>
        <w:t xml:space="preserve"> год</w:t>
      </w:r>
      <w:r>
        <w:rPr>
          <w:rFonts w:ascii="Times New Roman" w:hAnsi="Times New Roman" w:cs="Times New Roman"/>
          <w:sz w:val="24"/>
        </w:rPr>
        <w:t>у</w:t>
      </w:r>
      <w:r w:rsidRPr="00A90AD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49,7</w:t>
      </w:r>
      <w:r w:rsidRPr="00A90AD8">
        <w:rPr>
          <w:rFonts w:ascii="Times New Roman" w:hAnsi="Times New Roman" w:cs="Times New Roman"/>
          <w:sz w:val="24"/>
        </w:rPr>
        <w:t xml:space="preserve">%. </w:t>
      </w:r>
    </w:p>
    <w:p w:rsidR="00F55CB3" w:rsidRPr="004740B1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A90AD8">
        <w:rPr>
          <w:rFonts w:ascii="Times New Roman" w:hAnsi="Times New Roman" w:cs="Times New Roman"/>
          <w:sz w:val="24"/>
        </w:rPr>
        <w:t>Расходы консолидированного бюджета составят 1</w:t>
      </w:r>
      <w:r w:rsidRPr="00A90AD8">
        <w:rPr>
          <w:rFonts w:ascii="Times New Roman" w:hAnsi="Times New Roman" w:cs="Times New Roman"/>
          <w:b/>
          <w:sz w:val="24"/>
        </w:rPr>
        <w:t> </w:t>
      </w:r>
      <w:r w:rsidRPr="00A90AD8">
        <w:rPr>
          <w:rFonts w:ascii="Times New Roman" w:hAnsi="Times New Roman" w:cs="Times New Roman"/>
          <w:sz w:val="24"/>
        </w:rPr>
        <w:t xml:space="preserve">млрд. </w:t>
      </w:r>
      <w:r>
        <w:rPr>
          <w:rFonts w:ascii="Times New Roman" w:hAnsi="Times New Roman" w:cs="Times New Roman"/>
          <w:sz w:val="24"/>
        </w:rPr>
        <w:t>473</w:t>
      </w:r>
      <w:r w:rsidRPr="00A90AD8">
        <w:rPr>
          <w:rFonts w:ascii="Times New Roman" w:hAnsi="Times New Roman" w:cs="Times New Roman"/>
          <w:sz w:val="24"/>
        </w:rPr>
        <w:t xml:space="preserve"> млн. рублей. Основная доля бюджетных средств направлена на развитие социального сектора.</w:t>
      </w:r>
      <w:r w:rsidRPr="004740B1">
        <w:rPr>
          <w:rFonts w:ascii="Times New Roman" w:hAnsi="Times New Roman" w:cs="Times New Roman"/>
          <w:sz w:val="24"/>
        </w:rPr>
        <w:t xml:space="preserve"> Доля социальных секторов экономики в расходной части бюджета составила: образование – </w:t>
      </w:r>
      <w:r>
        <w:rPr>
          <w:rFonts w:ascii="Times New Roman" w:hAnsi="Times New Roman" w:cs="Times New Roman"/>
          <w:sz w:val="24"/>
        </w:rPr>
        <w:t xml:space="preserve">46,9 </w:t>
      </w:r>
      <w:r w:rsidRPr="004740B1">
        <w:rPr>
          <w:rFonts w:ascii="Times New Roman" w:hAnsi="Times New Roman" w:cs="Times New Roman"/>
          <w:sz w:val="24"/>
        </w:rPr>
        <w:t xml:space="preserve">%, социальная политика – </w:t>
      </w:r>
      <w:r>
        <w:rPr>
          <w:rFonts w:ascii="Times New Roman" w:hAnsi="Times New Roman" w:cs="Times New Roman"/>
          <w:sz w:val="24"/>
        </w:rPr>
        <w:t>13,2</w:t>
      </w:r>
      <w:r w:rsidRPr="004740B1">
        <w:rPr>
          <w:rFonts w:ascii="Times New Roman" w:hAnsi="Times New Roman" w:cs="Times New Roman"/>
          <w:sz w:val="24"/>
        </w:rPr>
        <w:t xml:space="preserve"> %, </w:t>
      </w:r>
      <w:r>
        <w:rPr>
          <w:rFonts w:ascii="Times New Roman" w:hAnsi="Times New Roman" w:cs="Times New Roman"/>
          <w:sz w:val="24"/>
        </w:rPr>
        <w:t xml:space="preserve">культура – 11,0, %, </w:t>
      </w:r>
      <w:r w:rsidRPr="004740B1">
        <w:rPr>
          <w:rFonts w:ascii="Times New Roman" w:hAnsi="Times New Roman" w:cs="Times New Roman"/>
          <w:sz w:val="24"/>
        </w:rPr>
        <w:t xml:space="preserve">ЖКХ – </w:t>
      </w:r>
      <w:r>
        <w:rPr>
          <w:rFonts w:ascii="Times New Roman" w:hAnsi="Times New Roman" w:cs="Times New Roman"/>
          <w:sz w:val="24"/>
        </w:rPr>
        <w:t>10,7</w:t>
      </w:r>
      <w:r w:rsidRPr="004740B1">
        <w:rPr>
          <w:rFonts w:ascii="Times New Roman" w:hAnsi="Times New Roman" w:cs="Times New Roman"/>
          <w:sz w:val="24"/>
        </w:rPr>
        <w:t xml:space="preserve"> %. 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5C4EAA">
        <w:rPr>
          <w:rFonts w:ascii="Times New Roman" w:hAnsi="Times New Roman" w:cs="Times New Roman"/>
          <w:sz w:val="24"/>
        </w:rPr>
        <w:lastRenderedPageBreak/>
        <w:t>В прогнозируемом периоде к концу 202</w:t>
      </w:r>
      <w:r>
        <w:rPr>
          <w:rFonts w:ascii="Times New Roman" w:hAnsi="Times New Roman" w:cs="Times New Roman"/>
          <w:sz w:val="24"/>
        </w:rPr>
        <w:t>4</w:t>
      </w:r>
      <w:r w:rsidRPr="005C4EAA">
        <w:rPr>
          <w:rFonts w:ascii="Times New Roman" w:hAnsi="Times New Roman" w:cs="Times New Roman"/>
          <w:sz w:val="24"/>
        </w:rPr>
        <w:t xml:space="preserve"> года по сравнению с 20</w:t>
      </w:r>
      <w:r>
        <w:rPr>
          <w:rFonts w:ascii="Times New Roman" w:hAnsi="Times New Roman" w:cs="Times New Roman"/>
          <w:sz w:val="24"/>
        </w:rPr>
        <w:t>21</w:t>
      </w:r>
      <w:r w:rsidRPr="005C4EAA">
        <w:rPr>
          <w:rFonts w:ascii="Times New Roman" w:hAnsi="Times New Roman" w:cs="Times New Roman"/>
          <w:sz w:val="24"/>
          <w:lang w:val="en-US"/>
        </w:rPr>
        <w:t> </w:t>
      </w:r>
      <w:r w:rsidRPr="005C4EAA">
        <w:rPr>
          <w:rFonts w:ascii="Times New Roman" w:hAnsi="Times New Roman" w:cs="Times New Roman"/>
          <w:sz w:val="24"/>
        </w:rPr>
        <w:t xml:space="preserve">годом доходная часть бюджета по базовому варианту </w:t>
      </w:r>
      <w:r>
        <w:rPr>
          <w:rFonts w:ascii="Times New Roman" w:hAnsi="Times New Roman" w:cs="Times New Roman"/>
          <w:sz w:val="24"/>
        </w:rPr>
        <w:t>возрастет</w:t>
      </w:r>
      <w:r w:rsidRPr="005C4EAA">
        <w:rPr>
          <w:rFonts w:ascii="Times New Roman" w:hAnsi="Times New Roman" w:cs="Times New Roman"/>
          <w:sz w:val="24"/>
        </w:rPr>
        <w:t xml:space="preserve"> на</w:t>
      </w:r>
      <w:r>
        <w:rPr>
          <w:rFonts w:ascii="Times New Roman" w:hAnsi="Times New Roman" w:cs="Times New Roman"/>
          <w:sz w:val="24"/>
        </w:rPr>
        <w:t xml:space="preserve"> 8,2 %, </w:t>
      </w:r>
      <w:r w:rsidRPr="005C4EAA">
        <w:rPr>
          <w:rFonts w:ascii="Times New Roman" w:hAnsi="Times New Roman" w:cs="Times New Roman"/>
          <w:sz w:val="24"/>
        </w:rPr>
        <w:t>по консервати</w:t>
      </w:r>
      <w:r>
        <w:rPr>
          <w:rFonts w:ascii="Times New Roman" w:hAnsi="Times New Roman" w:cs="Times New Roman"/>
          <w:sz w:val="24"/>
        </w:rPr>
        <w:t xml:space="preserve">вному варианту в 2022 году снизится на 9,7 % и возрастет к 2024 году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4,9 </w:t>
      </w:r>
      <w:r w:rsidRPr="005C4EAA">
        <w:rPr>
          <w:rFonts w:ascii="Times New Roman" w:hAnsi="Times New Roman" w:cs="Times New Roman"/>
          <w:sz w:val="24"/>
        </w:rPr>
        <w:t>%</w:t>
      </w:r>
      <w:r>
        <w:rPr>
          <w:rFonts w:ascii="Times New Roman" w:hAnsi="Times New Roman" w:cs="Times New Roman"/>
          <w:sz w:val="24"/>
        </w:rPr>
        <w:t>.</w:t>
      </w:r>
      <w:r w:rsidRPr="005C4EAA">
        <w:rPr>
          <w:rFonts w:ascii="Times New Roman" w:hAnsi="Times New Roman" w:cs="Times New Roman"/>
          <w:sz w:val="24"/>
        </w:rPr>
        <w:t xml:space="preserve"> </w:t>
      </w:r>
    </w:p>
    <w:p w:rsidR="00F55CB3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  <w:r w:rsidRPr="004740B1">
        <w:rPr>
          <w:rFonts w:ascii="Times New Roman" w:hAnsi="Times New Roman" w:cs="Times New Roman"/>
          <w:sz w:val="24"/>
        </w:rPr>
        <w:t xml:space="preserve">Расходы бюджета </w:t>
      </w:r>
      <w:r>
        <w:rPr>
          <w:rFonts w:ascii="Times New Roman" w:hAnsi="Times New Roman" w:cs="Times New Roman"/>
          <w:sz w:val="24"/>
        </w:rPr>
        <w:t>по базовому варианту увеличатся на 7,3</w:t>
      </w:r>
      <w:r w:rsidRPr="004740B1">
        <w:rPr>
          <w:rFonts w:ascii="Times New Roman" w:hAnsi="Times New Roman" w:cs="Times New Roman"/>
          <w:sz w:val="24"/>
        </w:rPr>
        <w:t xml:space="preserve"> %</w:t>
      </w:r>
      <w:r>
        <w:rPr>
          <w:rFonts w:ascii="Times New Roman" w:hAnsi="Times New Roman" w:cs="Times New Roman"/>
          <w:sz w:val="24"/>
        </w:rPr>
        <w:t xml:space="preserve"> к 2024 году, а </w:t>
      </w:r>
      <w:r w:rsidRPr="004740B1">
        <w:rPr>
          <w:rFonts w:ascii="Times New Roman" w:hAnsi="Times New Roman" w:cs="Times New Roman"/>
          <w:sz w:val="24"/>
        </w:rPr>
        <w:t>по консерватив</w:t>
      </w:r>
      <w:r>
        <w:rPr>
          <w:rFonts w:ascii="Times New Roman" w:hAnsi="Times New Roman" w:cs="Times New Roman"/>
          <w:sz w:val="24"/>
        </w:rPr>
        <w:t xml:space="preserve">ному варианту в 2022 году расходы соответственно снизятся на 8,0 % и к 2024 году увеличатся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3,5%.</w:t>
      </w:r>
    </w:p>
    <w:p w:rsidR="00F55CB3" w:rsidRPr="006656E5" w:rsidRDefault="00F55CB3" w:rsidP="005945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ожидаемой оценке 2021</w:t>
      </w:r>
      <w:r w:rsidRPr="006656E5">
        <w:rPr>
          <w:rFonts w:ascii="Times New Roman" w:hAnsi="Times New Roman" w:cs="Times New Roman"/>
          <w:sz w:val="24"/>
        </w:rPr>
        <w:t xml:space="preserve"> г.</w:t>
      </w:r>
      <w:r>
        <w:rPr>
          <w:rFonts w:ascii="Times New Roman" w:hAnsi="Times New Roman" w:cs="Times New Roman"/>
          <w:sz w:val="24"/>
        </w:rPr>
        <w:t xml:space="preserve"> и за прогнозируемый период 2022-2024</w:t>
      </w:r>
      <w:r w:rsidRPr="006656E5">
        <w:rPr>
          <w:rFonts w:ascii="Times New Roman" w:hAnsi="Times New Roman" w:cs="Times New Roman"/>
          <w:sz w:val="24"/>
        </w:rPr>
        <w:t xml:space="preserve"> гг. </w:t>
      </w:r>
      <w:r>
        <w:rPr>
          <w:rFonts w:ascii="Times New Roman" w:hAnsi="Times New Roman" w:cs="Times New Roman"/>
          <w:sz w:val="24"/>
        </w:rPr>
        <w:t>расходы будут превышать доходы муниципального бюджета</w:t>
      </w:r>
      <w:r w:rsidRPr="006656E5">
        <w:rPr>
          <w:rFonts w:ascii="Times New Roman" w:hAnsi="Times New Roman" w:cs="Times New Roman"/>
          <w:sz w:val="24"/>
        </w:rPr>
        <w:t>.</w:t>
      </w:r>
    </w:p>
    <w:p w:rsidR="00F55CB3" w:rsidRPr="001F5717" w:rsidRDefault="00F55CB3" w:rsidP="005945AA">
      <w:pPr>
        <w:pStyle w:val="a8"/>
        <w:spacing w:after="0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F55CB3" w:rsidRPr="00BB4C1A" w:rsidRDefault="00F55CB3" w:rsidP="005945A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2E5B85">
        <w:rPr>
          <w:rFonts w:ascii="Times New Roman" w:hAnsi="Times New Roman" w:cs="Times New Roman"/>
          <w:b/>
          <w:sz w:val="24"/>
        </w:rPr>
        <w:t>Труд и занятость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По состоянию на 01 января 2021 года уровень официально</w:t>
      </w:r>
      <w:r>
        <w:rPr>
          <w:rFonts w:ascii="Times New Roman" w:hAnsi="Times New Roman" w:cs="Times New Roman"/>
          <w:sz w:val="24"/>
        </w:rPr>
        <w:t xml:space="preserve"> зарегистрированной безработицы</w:t>
      </w:r>
      <w:r w:rsidRPr="00087F07">
        <w:rPr>
          <w:rFonts w:ascii="Times New Roman" w:hAnsi="Times New Roman" w:cs="Times New Roman"/>
          <w:sz w:val="24"/>
        </w:rPr>
        <w:t xml:space="preserve"> составил 2,9</w:t>
      </w:r>
      <w:r>
        <w:rPr>
          <w:rFonts w:ascii="Times New Roman" w:hAnsi="Times New Roman" w:cs="Times New Roman"/>
          <w:sz w:val="24"/>
        </w:rPr>
        <w:t xml:space="preserve"> </w:t>
      </w:r>
      <w:r w:rsidRPr="00087F07">
        <w:rPr>
          <w:rFonts w:ascii="Times New Roman" w:hAnsi="Times New Roman" w:cs="Times New Roman"/>
          <w:sz w:val="24"/>
        </w:rPr>
        <w:t>% (на 01 января 20</w:t>
      </w:r>
      <w:r>
        <w:rPr>
          <w:rFonts w:ascii="Times New Roman" w:hAnsi="Times New Roman" w:cs="Times New Roman"/>
          <w:sz w:val="24"/>
        </w:rPr>
        <w:t xml:space="preserve">20 </w:t>
      </w:r>
      <w:r w:rsidRPr="00087F07">
        <w:rPr>
          <w:rFonts w:ascii="Times New Roman" w:hAnsi="Times New Roman" w:cs="Times New Roman"/>
          <w:sz w:val="24"/>
        </w:rPr>
        <w:t>г. – 1 %). Численность официально зарегистрированных безработных на 01 января 2021 года составила 421 человек</w:t>
      </w:r>
      <w:r>
        <w:rPr>
          <w:rFonts w:ascii="Times New Roman" w:hAnsi="Times New Roman" w:cs="Times New Roman"/>
          <w:sz w:val="24"/>
        </w:rPr>
        <w:t xml:space="preserve"> </w:t>
      </w:r>
      <w:r w:rsidRPr="00087F07">
        <w:rPr>
          <w:rFonts w:ascii="Times New Roman" w:hAnsi="Times New Roman" w:cs="Times New Roman"/>
          <w:sz w:val="24"/>
        </w:rPr>
        <w:t xml:space="preserve"> (на 01 января 2020 г. –  141 чел.)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Рост обусловлен введением ограничительных мер в связи с распространением </w:t>
      </w:r>
      <w:proofErr w:type="spellStart"/>
      <w:r w:rsidRPr="00087F07">
        <w:rPr>
          <w:rFonts w:ascii="Times New Roman" w:hAnsi="Times New Roman" w:cs="Times New Roman"/>
          <w:sz w:val="24"/>
        </w:rPr>
        <w:t>корон</w:t>
      </w:r>
      <w:r w:rsidR="00BE2C82">
        <w:rPr>
          <w:rFonts w:ascii="Times New Roman" w:hAnsi="Times New Roman" w:cs="Times New Roman"/>
          <w:sz w:val="24"/>
        </w:rPr>
        <w:t>а</w:t>
      </w:r>
      <w:r w:rsidRPr="00087F07">
        <w:rPr>
          <w:rFonts w:ascii="Times New Roman" w:hAnsi="Times New Roman" w:cs="Times New Roman"/>
          <w:sz w:val="24"/>
        </w:rPr>
        <w:t>вирусной</w:t>
      </w:r>
      <w:proofErr w:type="spellEnd"/>
      <w:r w:rsidRPr="00087F07">
        <w:rPr>
          <w:rFonts w:ascii="Times New Roman" w:hAnsi="Times New Roman" w:cs="Times New Roman"/>
          <w:sz w:val="24"/>
        </w:rPr>
        <w:t xml:space="preserve"> ин</w:t>
      </w:r>
      <w:r w:rsidR="00BE2C82">
        <w:rPr>
          <w:rFonts w:ascii="Times New Roman" w:hAnsi="Times New Roman" w:cs="Times New Roman"/>
          <w:sz w:val="24"/>
        </w:rPr>
        <w:t>фекции, вызванной вирусом COVID</w:t>
      </w:r>
      <w:r w:rsidRPr="00087F07">
        <w:rPr>
          <w:rFonts w:ascii="Times New Roman" w:hAnsi="Times New Roman" w:cs="Times New Roman"/>
          <w:sz w:val="24"/>
        </w:rPr>
        <w:t xml:space="preserve">-19, которая привела </w:t>
      </w:r>
      <w:r w:rsidR="00BE2C82">
        <w:rPr>
          <w:rFonts w:ascii="Times New Roman" w:hAnsi="Times New Roman" w:cs="Times New Roman"/>
          <w:sz w:val="24"/>
        </w:rPr>
        <w:t xml:space="preserve">к </w:t>
      </w:r>
      <w:r w:rsidRPr="00087F07">
        <w:rPr>
          <w:rFonts w:ascii="Times New Roman" w:hAnsi="Times New Roman" w:cs="Times New Roman"/>
          <w:sz w:val="24"/>
        </w:rPr>
        <w:t>временному закрытию предприятий и падению объемов производства.</w:t>
      </w:r>
    </w:p>
    <w:p w:rsidR="00F55CB3" w:rsidRPr="00087F07" w:rsidRDefault="00F55CB3" w:rsidP="005945A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В 2021 году по ожидаемой оценке фонд начисленной заработной платы составит </w:t>
      </w:r>
      <w:r>
        <w:rPr>
          <w:rFonts w:ascii="Times New Roman" w:hAnsi="Times New Roman" w:cs="Times New Roman"/>
          <w:sz w:val="24"/>
        </w:rPr>
        <w:t xml:space="preserve">                    </w:t>
      </w:r>
      <w:r w:rsidRPr="00087F07">
        <w:rPr>
          <w:rFonts w:ascii="Times New Roman" w:hAnsi="Times New Roman" w:cs="Times New Roman"/>
          <w:sz w:val="24"/>
        </w:rPr>
        <w:t xml:space="preserve">6 млрд. 940 млн. руб., и сохранится на уровне 2020 года. В прогнозируемом периоде фонд начисленной заработной платы повысится к концу 2024 года по консервативному варианту до 7,503 млрд. руб., по базовому варианту – до 7,594 млрд. рублей. 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В прогнозном периоде фонд заработной платы растет, в основном, за счет увеличения среднемесячной начисленной заработной платы при незначительном снижении численности работников.</w:t>
      </w:r>
    </w:p>
    <w:p w:rsidR="00F55CB3" w:rsidRPr="00087F07" w:rsidRDefault="00F55CB3" w:rsidP="00594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087F07">
        <w:rPr>
          <w:rFonts w:ascii="Times New Roman" w:hAnsi="Times New Roman" w:cs="Times New Roman"/>
          <w:sz w:val="24"/>
        </w:rPr>
        <w:t>Как следствие, ожидается небольшой рост среднемесячной номинальной начисленной заработной платы в 2021 году на 10,0 % до уровня в размере 50 423 руб. В прогнозируемом периоде на 2021 –2024 годы среднемесячная заработная плата увеличится и в 2024 г. составит по базовому варианту</w:t>
      </w:r>
      <w:r>
        <w:rPr>
          <w:rFonts w:ascii="Times New Roman" w:hAnsi="Times New Roman" w:cs="Times New Roman"/>
          <w:sz w:val="24"/>
        </w:rPr>
        <w:t xml:space="preserve"> -</w:t>
      </w:r>
      <w:r w:rsidRPr="00087F07">
        <w:rPr>
          <w:rFonts w:ascii="Times New Roman" w:hAnsi="Times New Roman" w:cs="Times New Roman"/>
          <w:sz w:val="24"/>
        </w:rPr>
        <w:t xml:space="preserve"> 57 386 руб., по консервативному </w:t>
      </w:r>
      <w:r>
        <w:rPr>
          <w:rFonts w:ascii="Times New Roman" w:hAnsi="Times New Roman" w:cs="Times New Roman"/>
          <w:sz w:val="24"/>
        </w:rPr>
        <w:t xml:space="preserve">- </w:t>
      </w:r>
      <w:r w:rsidRPr="00087F07">
        <w:rPr>
          <w:rFonts w:ascii="Times New Roman" w:hAnsi="Times New Roman" w:cs="Times New Roman"/>
          <w:sz w:val="24"/>
        </w:rPr>
        <w:t>56</w:t>
      </w:r>
      <w:r w:rsidRPr="00087F07">
        <w:rPr>
          <w:rFonts w:ascii="Times New Roman" w:hAnsi="Times New Roman" w:cs="Times New Roman" w:hint="eastAsia"/>
          <w:sz w:val="24"/>
        </w:rPr>
        <w:t> </w:t>
      </w:r>
      <w:r w:rsidRPr="00087F07">
        <w:rPr>
          <w:rFonts w:ascii="Times New Roman" w:hAnsi="Times New Roman" w:cs="Times New Roman"/>
          <w:sz w:val="24"/>
        </w:rPr>
        <w:t>790 руб.</w:t>
      </w:r>
      <w:proofErr w:type="gramEnd"/>
    </w:p>
    <w:p w:rsidR="00F55CB3" w:rsidRPr="00087F07" w:rsidRDefault="00F55CB3" w:rsidP="005945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>Численность работников предприятий и организаций по оценке в 2021 году незначительно уменьшится относительно 2020 года, и составит 11,470</w:t>
      </w:r>
      <w:r>
        <w:rPr>
          <w:rFonts w:ascii="Times New Roman" w:hAnsi="Times New Roman" w:cs="Times New Roman"/>
          <w:sz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</w:rPr>
        <w:t>.ч</w:t>
      </w:r>
      <w:proofErr w:type="gramEnd"/>
      <w:r>
        <w:rPr>
          <w:rFonts w:ascii="Times New Roman" w:hAnsi="Times New Roman" w:cs="Times New Roman"/>
          <w:sz w:val="24"/>
        </w:rPr>
        <w:t>ел</w:t>
      </w:r>
      <w:r w:rsidRPr="00087F07">
        <w:rPr>
          <w:rFonts w:ascii="Times New Roman" w:hAnsi="Times New Roman" w:cs="Times New Roman"/>
          <w:sz w:val="24"/>
        </w:rPr>
        <w:t xml:space="preserve">. В прогнозируемом периоде также ожидается незначительное уменьшение численности работников, и в 2024 году составит по базовому варианту </w:t>
      </w:r>
      <w:r>
        <w:rPr>
          <w:rFonts w:ascii="Times New Roman" w:hAnsi="Times New Roman" w:cs="Times New Roman"/>
          <w:sz w:val="24"/>
        </w:rPr>
        <w:t xml:space="preserve">- </w:t>
      </w:r>
      <w:r w:rsidRPr="00087F07">
        <w:rPr>
          <w:rFonts w:ascii="Times New Roman" w:hAnsi="Times New Roman" w:cs="Times New Roman"/>
          <w:sz w:val="24"/>
        </w:rPr>
        <w:t>11,029 тыс. чел., по консервативному</w:t>
      </w:r>
      <w:r>
        <w:rPr>
          <w:rFonts w:ascii="Times New Roman" w:hAnsi="Times New Roman" w:cs="Times New Roman"/>
          <w:sz w:val="24"/>
        </w:rPr>
        <w:t xml:space="preserve"> -</w:t>
      </w:r>
      <w:r w:rsidRPr="00087F07">
        <w:rPr>
          <w:rFonts w:ascii="Times New Roman" w:hAnsi="Times New Roman" w:cs="Times New Roman"/>
          <w:sz w:val="24"/>
        </w:rPr>
        <w:t xml:space="preserve"> 11,011 тыс. чел.</w:t>
      </w:r>
    </w:p>
    <w:p w:rsidR="00F55CB3" w:rsidRDefault="00F55CB3" w:rsidP="005945AA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87F07">
        <w:rPr>
          <w:rFonts w:ascii="Times New Roman" w:hAnsi="Times New Roman" w:cs="Times New Roman"/>
          <w:sz w:val="24"/>
        </w:rPr>
        <w:t xml:space="preserve">Актуальным остается вопрос легализации заработной платы. Продолжается работа </w:t>
      </w:r>
      <w:r>
        <w:rPr>
          <w:rFonts w:ascii="Times New Roman" w:hAnsi="Times New Roman" w:cs="Times New Roman"/>
          <w:sz w:val="24"/>
        </w:rPr>
        <w:t xml:space="preserve">по </w:t>
      </w:r>
      <w:r w:rsidRPr="00087F07">
        <w:rPr>
          <w:rFonts w:ascii="Times New Roman" w:hAnsi="Times New Roman" w:cs="Times New Roman"/>
          <w:sz w:val="24"/>
        </w:rPr>
        <w:t>выявлению фактов использования труда наемных работников без официального оформления трудовых отношений и осуществления предпринимательской деятельности без государственной регистрации в качестве индивидуального предпринимателя.</w:t>
      </w:r>
    </w:p>
    <w:p w:rsidR="000D39C0" w:rsidRDefault="000D39C0" w:rsidP="005945AA">
      <w:pPr>
        <w:shd w:val="clear" w:color="auto" w:fill="FFFFFF"/>
        <w:tabs>
          <w:tab w:val="left" w:pos="986"/>
        </w:tabs>
        <w:suppressAutoHyphens/>
        <w:spacing w:after="0" w:line="240" w:lineRule="auto"/>
        <w:ind w:right="-2"/>
        <w:rPr>
          <w:rFonts w:ascii="Times New Roman" w:eastAsia="Times New Roman" w:hAnsi="Times New Roman" w:cs="Times New Roman"/>
        </w:rPr>
      </w:pPr>
    </w:p>
    <w:sectPr w:rsidR="000D39C0" w:rsidSect="00F55CB3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44531"/>
    <w:multiLevelType w:val="multilevel"/>
    <w:tmpl w:val="64047DBA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2" w:hanging="1215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2349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3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25F54C4"/>
    <w:multiLevelType w:val="hybridMultilevel"/>
    <w:tmpl w:val="885A5FD0"/>
    <w:lvl w:ilvl="0" w:tplc="2800CB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830B31"/>
    <w:multiLevelType w:val="multilevel"/>
    <w:tmpl w:val="FB160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">
    <w:nsid w:val="6F8C1748"/>
    <w:multiLevelType w:val="hybridMultilevel"/>
    <w:tmpl w:val="9C6ECE8E"/>
    <w:lvl w:ilvl="0" w:tplc="6ACA3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2F8612A"/>
    <w:multiLevelType w:val="multilevel"/>
    <w:tmpl w:val="C9F66100"/>
    <w:lvl w:ilvl="0">
      <w:start w:val="1"/>
      <w:numFmt w:val="decimal"/>
      <w:lvlText w:val="%1."/>
      <w:lvlJc w:val="left"/>
      <w:pPr>
        <w:ind w:left="1380" w:hanging="55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3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9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5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1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73" w:hanging="32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50DB"/>
    <w:rsid w:val="000508EB"/>
    <w:rsid w:val="0005255F"/>
    <w:rsid w:val="00063D2B"/>
    <w:rsid w:val="000640F6"/>
    <w:rsid w:val="000850DB"/>
    <w:rsid w:val="00095A53"/>
    <w:rsid w:val="000D39C0"/>
    <w:rsid w:val="00137C16"/>
    <w:rsid w:val="00142BB3"/>
    <w:rsid w:val="00151998"/>
    <w:rsid w:val="001B29C4"/>
    <w:rsid w:val="001C65C5"/>
    <w:rsid w:val="001D2509"/>
    <w:rsid w:val="001D6B0A"/>
    <w:rsid w:val="001D6EAB"/>
    <w:rsid w:val="00221B74"/>
    <w:rsid w:val="00255464"/>
    <w:rsid w:val="0026796D"/>
    <w:rsid w:val="00270119"/>
    <w:rsid w:val="002903F0"/>
    <w:rsid w:val="002955C7"/>
    <w:rsid w:val="002C062C"/>
    <w:rsid w:val="002F7D95"/>
    <w:rsid w:val="00333489"/>
    <w:rsid w:val="00362DC2"/>
    <w:rsid w:val="00394E75"/>
    <w:rsid w:val="003E7B90"/>
    <w:rsid w:val="00464A4E"/>
    <w:rsid w:val="00495DF6"/>
    <w:rsid w:val="004A3501"/>
    <w:rsid w:val="004B2BA0"/>
    <w:rsid w:val="004B4AEA"/>
    <w:rsid w:val="004D1D49"/>
    <w:rsid w:val="00507A88"/>
    <w:rsid w:val="00580346"/>
    <w:rsid w:val="00580E33"/>
    <w:rsid w:val="005945AA"/>
    <w:rsid w:val="005E13F8"/>
    <w:rsid w:val="006665B7"/>
    <w:rsid w:val="00676DBB"/>
    <w:rsid w:val="006960F7"/>
    <w:rsid w:val="006E4E60"/>
    <w:rsid w:val="00703845"/>
    <w:rsid w:val="00746285"/>
    <w:rsid w:val="00770B43"/>
    <w:rsid w:val="00775C0B"/>
    <w:rsid w:val="00797728"/>
    <w:rsid w:val="007B38B8"/>
    <w:rsid w:val="007F34F7"/>
    <w:rsid w:val="00802CDF"/>
    <w:rsid w:val="00821EAF"/>
    <w:rsid w:val="008462D5"/>
    <w:rsid w:val="008F3080"/>
    <w:rsid w:val="008F5815"/>
    <w:rsid w:val="00931536"/>
    <w:rsid w:val="009527A0"/>
    <w:rsid w:val="00961C4C"/>
    <w:rsid w:val="009C2A36"/>
    <w:rsid w:val="009F6305"/>
    <w:rsid w:val="00A333F3"/>
    <w:rsid w:val="00A36920"/>
    <w:rsid w:val="00AC04F4"/>
    <w:rsid w:val="00B226DF"/>
    <w:rsid w:val="00B25684"/>
    <w:rsid w:val="00B410FC"/>
    <w:rsid w:val="00B54AB8"/>
    <w:rsid w:val="00B703D6"/>
    <w:rsid w:val="00B75AB3"/>
    <w:rsid w:val="00B90695"/>
    <w:rsid w:val="00B91E1D"/>
    <w:rsid w:val="00BB6193"/>
    <w:rsid w:val="00BC3F40"/>
    <w:rsid w:val="00BE2C82"/>
    <w:rsid w:val="00C039C2"/>
    <w:rsid w:val="00C115BD"/>
    <w:rsid w:val="00C248FF"/>
    <w:rsid w:val="00C42846"/>
    <w:rsid w:val="00C56C2C"/>
    <w:rsid w:val="00C63C1E"/>
    <w:rsid w:val="00C653FE"/>
    <w:rsid w:val="00C81511"/>
    <w:rsid w:val="00CE5EAC"/>
    <w:rsid w:val="00D05BF7"/>
    <w:rsid w:val="00D26A49"/>
    <w:rsid w:val="00D77F94"/>
    <w:rsid w:val="00D875F3"/>
    <w:rsid w:val="00D94B9B"/>
    <w:rsid w:val="00DE2664"/>
    <w:rsid w:val="00E0251A"/>
    <w:rsid w:val="00E0514D"/>
    <w:rsid w:val="00E056CE"/>
    <w:rsid w:val="00E3220C"/>
    <w:rsid w:val="00E36E49"/>
    <w:rsid w:val="00E67BED"/>
    <w:rsid w:val="00EC2792"/>
    <w:rsid w:val="00F3249D"/>
    <w:rsid w:val="00F55CB3"/>
    <w:rsid w:val="00FA1265"/>
    <w:rsid w:val="00FD133F"/>
    <w:rsid w:val="00FD3AE0"/>
    <w:rsid w:val="00FD6F34"/>
    <w:rsid w:val="00FF4204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0D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0DB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FF5C45"/>
    <w:pPr>
      <w:spacing w:after="0" w:line="240" w:lineRule="auto"/>
      <w:jc w:val="both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FF5C45"/>
    <w:rPr>
      <w:rFonts w:ascii="Courier New" w:eastAsia="Times New Roman" w:hAnsi="Courier New" w:cs="Times New Roman"/>
      <w:sz w:val="28"/>
      <w:szCs w:val="24"/>
    </w:rPr>
  </w:style>
  <w:style w:type="paragraph" w:customStyle="1" w:styleId="ConsPlusNormal">
    <w:name w:val="ConsPlusNormal"/>
    <w:rsid w:val="00FF5C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Стиль"/>
    <w:rsid w:val="00D87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137C16"/>
    <w:rPr>
      <w:rFonts w:ascii="Times New Roman" w:hAnsi="Times New Roman" w:cs="Times New Roman" w:hint="default"/>
      <w:sz w:val="26"/>
      <w:szCs w:val="26"/>
    </w:rPr>
  </w:style>
  <w:style w:type="paragraph" w:styleId="a7">
    <w:name w:val="Normal (Web)"/>
    <w:aliases w:val="Обычный (Web)"/>
    <w:basedOn w:val="a"/>
    <w:unhideWhenUsed/>
    <w:rsid w:val="00F55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rsid w:val="00F55CB3"/>
    <w:pPr>
      <w:spacing w:after="120" w:line="240" w:lineRule="auto"/>
      <w:ind w:left="283"/>
    </w:pPr>
    <w:rPr>
      <w:rFonts w:ascii="Courier New" w:eastAsia="Times New Roman" w:hAnsi="Courier New" w:cs="Courier New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F55CB3"/>
    <w:rPr>
      <w:rFonts w:ascii="Courier New" w:eastAsia="Times New Roman" w:hAnsi="Courier New" w:cs="Courier New"/>
      <w:sz w:val="28"/>
      <w:szCs w:val="24"/>
      <w:lang w:eastAsia="ru-RU"/>
    </w:rPr>
  </w:style>
  <w:style w:type="paragraph" w:styleId="3">
    <w:name w:val="Body Text 3"/>
    <w:basedOn w:val="a"/>
    <w:link w:val="30"/>
    <w:rsid w:val="00F55CB3"/>
    <w:pPr>
      <w:spacing w:after="12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55CB3"/>
    <w:rPr>
      <w:rFonts w:ascii="Courier New" w:eastAsia="Times New Roman" w:hAnsi="Courier New" w:cs="Courier New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1"/>
    <w:locked/>
    <w:rsid w:val="00F55CB3"/>
    <w:rPr>
      <w:rFonts w:ascii="TimesDL" w:hAnsi="TimesDL"/>
      <w:sz w:val="24"/>
      <w:lang w:eastAsia="ru-RU"/>
    </w:rPr>
  </w:style>
  <w:style w:type="paragraph" w:styleId="ab">
    <w:name w:val="No Spacing"/>
    <w:link w:val="aa"/>
    <w:uiPriority w:val="1"/>
    <w:qFormat/>
    <w:rsid w:val="00F55CB3"/>
    <w:pPr>
      <w:spacing w:after="0" w:line="240" w:lineRule="auto"/>
      <w:ind w:firstLine="680"/>
      <w:jc w:val="both"/>
    </w:pPr>
    <w:rPr>
      <w:rFonts w:ascii="TimesDL" w:hAnsi="TimesDL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5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14</Pages>
  <Words>5488</Words>
  <Characters>31288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Шелковникова Юлия Викторовна</dc:creator>
  <cp:lastModifiedBy>NACH-EKONOMIST</cp:lastModifiedBy>
  <cp:revision>61</cp:revision>
  <cp:lastPrinted>2021-06-18T03:44:00Z</cp:lastPrinted>
  <dcterms:created xsi:type="dcterms:W3CDTF">2020-12-01T02:11:00Z</dcterms:created>
  <dcterms:modified xsi:type="dcterms:W3CDTF">2021-11-18T07:51:00Z</dcterms:modified>
</cp:coreProperties>
</file>