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17" w:rsidRPr="00F90CCD" w:rsidRDefault="00F10517" w:rsidP="00CE4C12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2811200</wp:posOffset>
            </wp:positionH>
            <wp:positionV relativeFrom="paragraph">
              <wp:posOffset>3479</wp:posOffset>
            </wp:positionV>
            <wp:extent cx="521639" cy="850789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517" w:rsidRPr="00F90CCD" w:rsidRDefault="00F10517" w:rsidP="00CE4C12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17" w:rsidRPr="00F90CCD" w:rsidRDefault="00F10517" w:rsidP="00CE4C12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17" w:rsidRPr="00F90CCD" w:rsidRDefault="00F10517" w:rsidP="00CE4C12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0517" w:rsidRPr="00F90CCD" w:rsidRDefault="00F10517" w:rsidP="00CE4C12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F10517" w:rsidRPr="00656752" w:rsidRDefault="00F10517" w:rsidP="00CE4C12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5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10517" w:rsidRPr="00656752" w:rsidRDefault="00F10517" w:rsidP="00CE4C12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52">
        <w:rPr>
          <w:rFonts w:ascii="Times New Roman" w:hAnsi="Times New Roman" w:cs="Times New Roman"/>
          <w:b/>
          <w:sz w:val="28"/>
          <w:szCs w:val="28"/>
        </w:rPr>
        <w:t>Кемеровская область  –  Кузбасс</w:t>
      </w:r>
    </w:p>
    <w:p w:rsidR="00F10517" w:rsidRPr="00656752" w:rsidRDefault="00F10517" w:rsidP="00CE4C12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52">
        <w:rPr>
          <w:rFonts w:ascii="Times New Roman" w:hAnsi="Times New Roman" w:cs="Times New Roman"/>
          <w:b/>
          <w:sz w:val="28"/>
          <w:szCs w:val="28"/>
        </w:rPr>
        <w:t>Беловский муниципальный округ</w:t>
      </w:r>
    </w:p>
    <w:p w:rsidR="00F10517" w:rsidRPr="00656752" w:rsidRDefault="00F10517" w:rsidP="00CE4C12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52">
        <w:rPr>
          <w:rFonts w:ascii="Times New Roman" w:hAnsi="Times New Roman" w:cs="Times New Roman"/>
          <w:b/>
          <w:sz w:val="28"/>
          <w:szCs w:val="28"/>
        </w:rPr>
        <w:t>администрация Беловского муниципального округа</w:t>
      </w:r>
    </w:p>
    <w:p w:rsidR="00F10517" w:rsidRPr="00656752" w:rsidRDefault="00F10517" w:rsidP="00CE4C12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17" w:rsidRPr="00656752" w:rsidRDefault="00E16B61" w:rsidP="00CE4C12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10517" w:rsidRPr="00656752" w:rsidRDefault="00F10517" w:rsidP="00CE4C12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17" w:rsidRPr="00656752" w:rsidRDefault="004C7209" w:rsidP="00CE4C12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752">
        <w:rPr>
          <w:rFonts w:ascii="Times New Roman" w:hAnsi="Times New Roman" w:cs="Times New Roman"/>
          <w:sz w:val="28"/>
          <w:szCs w:val="28"/>
        </w:rPr>
        <w:t xml:space="preserve">от  </w:t>
      </w:r>
      <w:r w:rsidR="00A91AC7">
        <w:rPr>
          <w:rFonts w:ascii="Times New Roman" w:hAnsi="Times New Roman" w:cs="Times New Roman"/>
          <w:sz w:val="28"/>
          <w:szCs w:val="28"/>
        </w:rPr>
        <w:t xml:space="preserve">10 </w:t>
      </w:r>
      <w:r w:rsidR="00455996">
        <w:rPr>
          <w:rFonts w:ascii="Times New Roman" w:hAnsi="Times New Roman" w:cs="Times New Roman"/>
          <w:sz w:val="28"/>
          <w:szCs w:val="28"/>
        </w:rPr>
        <w:t>января</w:t>
      </w:r>
      <w:r w:rsidR="00F10517" w:rsidRPr="00656752">
        <w:rPr>
          <w:rFonts w:ascii="Times New Roman" w:hAnsi="Times New Roman" w:cs="Times New Roman"/>
          <w:sz w:val="28"/>
          <w:szCs w:val="28"/>
        </w:rPr>
        <w:t xml:space="preserve"> </w:t>
      </w:r>
      <w:r w:rsidRPr="00656752">
        <w:rPr>
          <w:rFonts w:ascii="Times New Roman" w:hAnsi="Times New Roman" w:cs="Times New Roman"/>
          <w:sz w:val="28"/>
          <w:szCs w:val="28"/>
        </w:rPr>
        <w:t>202</w:t>
      </w:r>
      <w:r w:rsidR="00455996">
        <w:rPr>
          <w:rFonts w:ascii="Times New Roman" w:hAnsi="Times New Roman" w:cs="Times New Roman"/>
          <w:sz w:val="28"/>
          <w:szCs w:val="28"/>
        </w:rPr>
        <w:t>3</w:t>
      </w:r>
      <w:r w:rsidRPr="00656752">
        <w:rPr>
          <w:rFonts w:ascii="Times New Roman" w:hAnsi="Times New Roman" w:cs="Times New Roman"/>
          <w:sz w:val="28"/>
          <w:szCs w:val="28"/>
        </w:rPr>
        <w:t xml:space="preserve"> г.</w:t>
      </w:r>
      <w:r w:rsidR="00F10517" w:rsidRPr="00656752">
        <w:rPr>
          <w:rFonts w:ascii="Times New Roman" w:hAnsi="Times New Roman" w:cs="Times New Roman"/>
          <w:sz w:val="28"/>
          <w:szCs w:val="28"/>
        </w:rPr>
        <w:tab/>
      </w:r>
      <w:r w:rsidR="00F10517" w:rsidRPr="00656752">
        <w:rPr>
          <w:rFonts w:ascii="Times New Roman" w:hAnsi="Times New Roman" w:cs="Times New Roman"/>
          <w:sz w:val="28"/>
          <w:szCs w:val="28"/>
        </w:rPr>
        <w:tab/>
      </w:r>
      <w:r w:rsidR="00F10517" w:rsidRPr="00656752">
        <w:rPr>
          <w:rFonts w:ascii="Times New Roman" w:hAnsi="Times New Roman" w:cs="Times New Roman"/>
          <w:sz w:val="28"/>
          <w:szCs w:val="28"/>
        </w:rPr>
        <w:tab/>
      </w:r>
      <w:r w:rsidR="00F10517" w:rsidRPr="00656752">
        <w:rPr>
          <w:rFonts w:ascii="Times New Roman" w:hAnsi="Times New Roman" w:cs="Times New Roman"/>
          <w:sz w:val="28"/>
          <w:szCs w:val="28"/>
        </w:rPr>
        <w:tab/>
      </w:r>
      <w:r w:rsidR="00F10517" w:rsidRPr="00656752">
        <w:rPr>
          <w:rFonts w:ascii="Times New Roman" w:hAnsi="Times New Roman" w:cs="Times New Roman"/>
          <w:sz w:val="28"/>
          <w:szCs w:val="28"/>
        </w:rPr>
        <w:tab/>
      </w:r>
      <w:r w:rsidR="00F10517" w:rsidRPr="00656752">
        <w:rPr>
          <w:rFonts w:ascii="Times New Roman" w:hAnsi="Times New Roman" w:cs="Times New Roman"/>
          <w:sz w:val="28"/>
          <w:szCs w:val="28"/>
        </w:rPr>
        <w:tab/>
      </w:r>
      <w:r w:rsidR="00F10517" w:rsidRPr="00656752">
        <w:rPr>
          <w:rFonts w:ascii="Times New Roman" w:hAnsi="Times New Roman" w:cs="Times New Roman"/>
          <w:sz w:val="28"/>
          <w:szCs w:val="28"/>
        </w:rPr>
        <w:tab/>
      </w:r>
      <w:r w:rsidR="00F10517" w:rsidRPr="00656752">
        <w:rPr>
          <w:rFonts w:ascii="Times New Roman" w:hAnsi="Times New Roman" w:cs="Times New Roman"/>
          <w:sz w:val="28"/>
          <w:szCs w:val="28"/>
        </w:rPr>
        <w:tab/>
      </w:r>
      <w:r w:rsidR="00B779E0" w:rsidRPr="0065675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1AC7">
        <w:rPr>
          <w:rFonts w:ascii="Times New Roman" w:hAnsi="Times New Roman" w:cs="Times New Roman"/>
          <w:sz w:val="28"/>
          <w:szCs w:val="28"/>
        </w:rPr>
        <w:t xml:space="preserve">   </w:t>
      </w:r>
      <w:r w:rsidR="00B779E0" w:rsidRPr="00656752">
        <w:rPr>
          <w:rFonts w:ascii="Times New Roman" w:hAnsi="Times New Roman" w:cs="Times New Roman"/>
          <w:sz w:val="28"/>
          <w:szCs w:val="28"/>
        </w:rPr>
        <w:t xml:space="preserve"> </w:t>
      </w:r>
      <w:r w:rsidR="00F10517" w:rsidRPr="00656752">
        <w:rPr>
          <w:rFonts w:ascii="Times New Roman" w:hAnsi="Times New Roman" w:cs="Times New Roman"/>
          <w:sz w:val="28"/>
          <w:szCs w:val="28"/>
        </w:rPr>
        <w:t xml:space="preserve">№ </w:t>
      </w:r>
      <w:r w:rsidR="00A91AC7">
        <w:rPr>
          <w:rFonts w:ascii="Times New Roman" w:hAnsi="Times New Roman" w:cs="Times New Roman"/>
          <w:sz w:val="28"/>
          <w:szCs w:val="28"/>
        </w:rPr>
        <w:t>02</w:t>
      </w:r>
    </w:p>
    <w:p w:rsidR="007532E5" w:rsidRPr="00656752" w:rsidRDefault="007532E5" w:rsidP="00CE4C12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75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5675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56752">
        <w:rPr>
          <w:rFonts w:ascii="Times New Roman" w:hAnsi="Times New Roman" w:cs="Times New Roman"/>
          <w:sz w:val="28"/>
          <w:szCs w:val="28"/>
        </w:rPr>
        <w:t>елово</w:t>
      </w:r>
    </w:p>
    <w:p w:rsidR="00F10517" w:rsidRPr="00656752" w:rsidRDefault="00F10517" w:rsidP="00CE4C12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A6B" w:rsidRDefault="002E2897" w:rsidP="00CE4C12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5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6762F3">
        <w:rPr>
          <w:rFonts w:ascii="Times New Roman" w:hAnsi="Times New Roman" w:cs="Times New Roman"/>
          <w:b/>
          <w:sz w:val="28"/>
          <w:szCs w:val="28"/>
        </w:rPr>
        <w:t xml:space="preserve">Прогноза </w:t>
      </w:r>
      <w:r w:rsidRPr="00656752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 Беловского муниципального округа</w:t>
      </w:r>
      <w:r w:rsidR="006762F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gramStart"/>
      <w:r w:rsidR="00503A6B">
        <w:rPr>
          <w:rFonts w:ascii="Times New Roman" w:hAnsi="Times New Roman" w:cs="Times New Roman"/>
          <w:b/>
          <w:sz w:val="28"/>
          <w:szCs w:val="28"/>
        </w:rPr>
        <w:t>долго</w:t>
      </w:r>
      <w:r w:rsidR="006762F3">
        <w:rPr>
          <w:rFonts w:ascii="Times New Roman" w:hAnsi="Times New Roman" w:cs="Times New Roman"/>
          <w:b/>
          <w:sz w:val="28"/>
          <w:szCs w:val="28"/>
        </w:rPr>
        <w:t>срочный</w:t>
      </w:r>
      <w:proofErr w:type="gramEnd"/>
      <w:r w:rsidR="006762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897" w:rsidRPr="00656752" w:rsidRDefault="006762F3" w:rsidP="00CE4C12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="00503A6B">
        <w:rPr>
          <w:rFonts w:ascii="Times New Roman" w:hAnsi="Times New Roman" w:cs="Times New Roman"/>
          <w:b/>
          <w:sz w:val="28"/>
          <w:szCs w:val="28"/>
        </w:rPr>
        <w:t>до 2035 года</w:t>
      </w:r>
    </w:p>
    <w:p w:rsidR="00876623" w:rsidRPr="006762F3" w:rsidRDefault="00876623" w:rsidP="00CE4C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62F3" w:rsidRPr="006762F3" w:rsidRDefault="006762F3" w:rsidP="00CE4C12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2F3">
        <w:rPr>
          <w:rFonts w:ascii="Times New Roman" w:hAnsi="Times New Roman"/>
          <w:sz w:val="28"/>
          <w:szCs w:val="28"/>
        </w:rPr>
        <w:t xml:space="preserve">В соответствии с Федеральным законом от 28.06.2014 № 172-ФЗ «О стратегическом планировании в Российской Федерации», постановлением администрации Беловского муниципального округа от </w:t>
      </w:r>
      <w:r>
        <w:rPr>
          <w:rFonts w:ascii="Times New Roman" w:hAnsi="Times New Roman"/>
          <w:sz w:val="28"/>
          <w:szCs w:val="28"/>
        </w:rPr>
        <w:t>14.06.2022</w:t>
      </w:r>
      <w:r w:rsidRPr="006762F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563</w:t>
      </w:r>
      <w:r w:rsidRPr="006762F3">
        <w:rPr>
          <w:rFonts w:ascii="Times New Roman" w:hAnsi="Times New Roman"/>
          <w:sz w:val="28"/>
          <w:szCs w:val="28"/>
        </w:rPr>
        <w:t xml:space="preserve"> «Об утверждении Порядка разработки</w:t>
      </w:r>
      <w:r>
        <w:rPr>
          <w:rFonts w:ascii="Times New Roman" w:hAnsi="Times New Roman"/>
          <w:sz w:val="28"/>
          <w:szCs w:val="28"/>
        </w:rPr>
        <w:t xml:space="preserve">, корректировки, осуществления мониторинга </w:t>
      </w:r>
      <w:r w:rsidRPr="006762F3">
        <w:rPr>
          <w:rFonts w:ascii="Times New Roman" w:hAnsi="Times New Roman"/>
          <w:sz w:val="28"/>
          <w:szCs w:val="28"/>
        </w:rPr>
        <w:t>прогноз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6762F3">
        <w:rPr>
          <w:rFonts w:ascii="Times New Roman" w:hAnsi="Times New Roman"/>
          <w:sz w:val="28"/>
          <w:szCs w:val="28"/>
        </w:rPr>
        <w:t>социально-экономического развития Беловского муниципального округа</w:t>
      </w:r>
      <w:r>
        <w:rPr>
          <w:rFonts w:ascii="Times New Roman" w:hAnsi="Times New Roman"/>
          <w:sz w:val="28"/>
          <w:szCs w:val="28"/>
        </w:rPr>
        <w:t>»</w:t>
      </w:r>
      <w:r w:rsidR="00503A6B">
        <w:rPr>
          <w:rFonts w:ascii="Times New Roman" w:hAnsi="Times New Roman"/>
          <w:sz w:val="28"/>
          <w:szCs w:val="28"/>
        </w:rPr>
        <w:t>, руководствуясь Уставом муниципального образования Беловский муниципальный округ Кемеровской области - Кузбасса</w:t>
      </w:r>
      <w:r w:rsidRPr="006762F3">
        <w:rPr>
          <w:rFonts w:ascii="Times New Roman" w:hAnsi="Times New Roman"/>
          <w:sz w:val="28"/>
          <w:szCs w:val="28"/>
        </w:rPr>
        <w:t>:</w:t>
      </w:r>
    </w:p>
    <w:p w:rsidR="00297CFC" w:rsidRPr="00765743" w:rsidRDefault="00297CFC" w:rsidP="00CE4C1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2F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762F3">
        <w:rPr>
          <w:rFonts w:ascii="Times New Roman" w:hAnsi="Times New Roman" w:cs="Times New Roman"/>
          <w:sz w:val="28"/>
          <w:szCs w:val="28"/>
        </w:rPr>
        <w:t xml:space="preserve">Прогноз </w:t>
      </w:r>
      <w:r w:rsidRPr="006762F3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Беловского муниципального округа </w:t>
      </w:r>
      <w:r w:rsidR="00503A6B">
        <w:rPr>
          <w:rFonts w:ascii="Times New Roman" w:hAnsi="Times New Roman" w:cs="Times New Roman"/>
          <w:sz w:val="28"/>
          <w:szCs w:val="28"/>
        </w:rPr>
        <w:t>на долго</w:t>
      </w:r>
      <w:r w:rsidR="006762F3" w:rsidRPr="00C947FE">
        <w:rPr>
          <w:rFonts w:ascii="Times New Roman" w:hAnsi="Times New Roman" w:cs="Times New Roman"/>
          <w:sz w:val="28"/>
          <w:szCs w:val="28"/>
        </w:rPr>
        <w:t xml:space="preserve">срочный период </w:t>
      </w:r>
      <w:r w:rsidR="00503A6B">
        <w:rPr>
          <w:rFonts w:ascii="Times New Roman" w:hAnsi="Times New Roman" w:cs="Times New Roman"/>
          <w:sz w:val="28"/>
          <w:szCs w:val="28"/>
        </w:rPr>
        <w:t>до 203</w:t>
      </w:r>
      <w:r w:rsidR="006762F3">
        <w:rPr>
          <w:rFonts w:ascii="Times New Roman" w:hAnsi="Times New Roman" w:cs="Times New Roman"/>
          <w:sz w:val="28"/>
          <w:szCs w:val="28"/>
        </w:rPr>
        <w:t>5</w:t>
      </w:r>
      <w:r w:rsidR="006762F3" w:rsidRPr="00C947FE">
        <w:rPr>
          <w:rFonts w:ascii="Times New Roman" w:hAnsi="Times New Roman" w:cs="Times New Roman"/>
          <w:sz w:val="28"/>
          <w:szCs w:val="28"/>
        </w:rPr>
        <w:t xml:space="preserve"> год</w:t>
      </w:r>
      <w:r w:rsidR="00503A6B">
        <w:rPr>
          <w:rFonts w:ascii="Times New Roman" w:hAnsi="Times New Roman" w:cs="Times New Roman"/>
          <w:sz w:val="28"/>
          <w:szCs w:val="28"/>
        </w:rPr>
        <w:t>а</w:t>
      </w:r>
      <w:r w:rsidR="006762F3">
        <w:rPr>
          <w:rFonts w:ascii="Times New Roman" w:hAnsi="Times New Roman" w:cs="Times New Roman"/>
          <w:sz w:val="28"/>
          <w:szCs w:val="28"/>
        </w:rPr>
        <w:t xml:space="preserve"> </w:t>
      </w:r>
      <w:r w:rsidRPr="006762F3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постановлению. </w:t>
      </w:r>
    </w:p>
    <w:p w:rsidR="00503A6B" w:rsidRDefault="009466D1" w:rsidP="00CE4C1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6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31AD0" w:rsidRPr="00843E69">
        <w:rPr>
          <w:rFonts w:ascii="Times New Roman" w:hAnsi="Times New Roman" w:cs="Times New Roman"/>
          <w:sz w:val="28"/>
          <w:szCs w:val="28"/>
        </w:rPr>
        <w:t>опубликование</w:t>
      </w:r>
      <w:r w:rsidR="00876623" w:rsidRPr="00843E69">
        <w:rPr>
          <w:rFonts w:ascii="Times New Roman" w:hAnsi="Times New Roman" w:cs="Times New Roman"/>
          <w:sz w:val="28"/>
          <w:szCs w:val="28"/>
        </w:rPr>
        <w:t xml:space="preserve"> </w:t>
      </w:r>
      <w:r w:rsidRPr="00843E6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31AD0" w:rsidRPr="00843E69">
        <w:rPr>
          <w:rFonts w:ascii="Times New Roman" w:hAnsi="Times New Roman" w:cs="Times New Roman"/>
          <w:sz w:val="28"/>
          <w:szCs w:val="28"/>
        </w:rPr>
        <w:t xml:space="preserve">постановления в газете «Сельские зори» </w:t>
      </w:r>
      <w:r w:rsidR="00EA5A1A" w:rsidRPr="00843E69">
        <w:rPr>
          <w:rFonts w:ascii="Times New Roman" w:hAnsi="Times New Roman" w:cs="Times New Roman"/>
          <w:sz w:val="28"/>
          <w:szCs w:val="28"/>
        </w:rPr>
        <w:t xml:space="preserve">и </w:t>
      </w:r>
      <w:r w:rsidR="00531AD0" w:rsidRPr="00843E69">
        <w:rPr>
          <w:rFonts w:ascii="Times New Roman" w:hAnsi="Times New Roman" w:cs="Times New Roman"/>
          <w:sz w:val="28"/>
          <w:szCs w:val="28"/>
        </w:rPr>
        <w:t>размещение</w:t>
      </w:r>
      <w:r w:rsidRPr="00843E69">
        <w:rPr>
          <w:rFonts w:ascii="Times New Roman" w:hAnsi="Times New Roman" w:cs="Times New Roman"/>
          <w:sz w:val="28"/>
          <w:szCs w:val="28"/>
        </w:rPr>
        <w:t xml:space="preserve"> </w:t>
      </w:r>
      <w:r w:rsidR="00876623" w:rsidRPr="00843E69">
        <w:rPr>
          <w:rFonts w:ascii="Times New Roman" w:hAnsi="Times New Roman" w:cs="Times New Roman"/>
          <w:sz w:val="28"/>
          <w:szCs w:val="28"/>
        </w:rPr>
        <w:t>на официальном сайте администрации Беловского муниципального округа в информационно-телекоммуникационной сети «Интернет».</w:t>
      </w:r>
    </w:p>
    <w:p w:rsidR="00765743" w:rsidRPr="00765743" w:rsidRDefault="00876623" w:rsidP="00CE4C1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A6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03A6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 w:rsidR="00EA5A1A" w:rsidRPr="00503A6B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843E69" w:rsidRPr="00503A6B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на </w:t>
      </w:r>
      <w:r w:rsidRPr="00503A6B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главы округа по экономике </w:t>
      </w:r>
      <w:r w:rsidR="00843E69" w:rsidRPr="00503A6B">
        <w:rPr>
          <w:rFonts w:ascii="Times New Roman" w:hAnsi="Times New Roman" w:cs="Times New Roman"/>
          <w:color w:val="000000"/>
          <w:sz w:val="28"/>
          <w:szCs w:val="28"/>
        </w:rPr>
        <w:t>А.С. Рубцову</w:t>
      </w:r>
      <w:r w:rsidRPr="00503A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261A" w:rsidRPr="00765743" w:rsidRDefault="00876623" w:rsidP="00CE4C1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74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EA5A1A" w:rsidRPr="00765743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765743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</w:t>
      </w:r>
      <w:r w:rsidR="00EA5A1A" w:rsidRPr="00765743">
        <w:rPr>
          <w:rFonts w:ascii="Times New Roman" w:hAnsi="Times New Roman" w:cs="Times New Roman"/>
          <w:color w:val="000000"/>
          <w:sz w:val="28"/>
          <w:szCs w:val="28"/>
        </w:rPr>
        <w:t xml:space="preserve"> после официального опубликования</w:t>
      </w:r>
      <w:r w:rsidR="00C66950" w:rsidRPr="007657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261A" w:rsidRDefault="006F261A" w:rsidP="00CE4C12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5DE" w:rsidRDefault="00F865DE" w:rsidP="00CE4C12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5DE" w:rsidRPr="00656752" w:rsidRDefault="00F865DE" w:rsidP="00CE4C12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950" w:rsidRPr="00656752" w:rsidRDefault="00843E69" w:rsidP="00CE4C12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66950" w:rsidRPr="00656752">
        <w:rPr>
          <w:rFonts w:ascii="Times New Roman" w:hAnsi="Times New Roman" w:cs="Times New Roman"/>
          <w:sz w:val="28"/>
          <w:szCs w:val="28"/>
        </w:rPr>
        <w:t xml:space="preserve"> Беловского </w:t>
      </w:r>
    </w:p>
    <w:p w:rsidR="00AF233E" w:rsidRPr="00656752" w:rsidRDefault="00C66950" w:rsidP="00CE4C12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52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</w:t>
      </w:r>
      <w:r w:rsidR="00843E69">
        <w:rPr>
          <w:rFonts w:ascii="Times New Roman" w:hAnsi="Times New Roman" w:cs="Times New Roman"/>
          <w:sz w:val="28"/>
          <w:szCs w:val="28"/>
        </w:rPr>
        <w:t xml:space="preserve">                           В.А. Астафьев</w:t>
      </w:r>
    </w:p>
    <w:p w:rsidR="00F865DE" w:rsidRDefault="00F865DE" w:rsidP="00CE4C12">
      <w:pPr>
        <w:pStyle w:val="a8"/>
        <w:tabs>
          <w:tab w:val="num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5DE" w:rsidRDefault="00F865DE" w:rsidP="00CE4C12">
      <w:pPr>
        <w:pStyle w:val="a8"/>
        <w:tabs>
          <w:tab w:val="num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5DE" w:rsidRDefault="00F865DE" w:rsidP="00CE4C12">
      <w:pPr>
        <w:pStyle w:val="a8"/>
        <w:tabs>
          <w:tab w:val="num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1AC7" w:rsidRDefault="00A91AC7" w:rsidP="00CE4C12">
      <w:pPr>
        <w:pStyle w:val="a8"/>
        <w:tabs>
          <w:tab w:val="num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3E69" w:rsidRPr="00843E69" w:rsidRDefault="00843E69" w:rsidP="00CE4C12">
      <w:pPr>
        <w:pStyle w:val="a8"/>
        <w:tabs>
          <w:tab w:val="num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3E69">
        <w:rPr>
          <w:rFonts w:ascii="Times New Roman" w:hAnsi="Times New Roman"/>
          <w:sz w:val="24"/>
          <w:szCs w:val="24"/>
        </w:rPr>
        <w:t>Приложение</w:t>
      </w:r>
    </w:p>
    <w:p w:rsidR="00843E69" w:rsidRPr="00843E69" w:rsidRDefault="00843E69" w:rsidP="00CE4C12">
      <w:pPr>
        <w:pStyle w:val="a8"/>
        <w:tabs>
          <w:tab w:val="num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3E6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43E69" w:rsidRPr="00843E69" w:rsidRDefault="00843E69" w:rsidP="00CE4C12">
      <w:pPr>
        <w:pStyle w:val="a8"/>
        <w:tabs>
          <w:tab w:val="num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3E69">
        <w:rPr>
          <w:rFonts w:ascii="Times New Roman" w:hAnsi="Times New Roman"/>
          <w:sz w:val="24"/>
          <w:szCs w:val="24"/>
        </w:rPr>
        <w:t>Беловского муниципального округа</w:t>
      </w:r>
    </w:p>
    <w:p w:rsidR="00843E69" w:rsidRPr="00843E69" w:rsidRDefault="00843E69" w:rsidP="00CE4C12">
      <w:pPr>
        <w:pStyle w:val="a8"/>
        <w:tabs>
          <w:tab w:val="num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3E69">
        <w:rPr>
          <w:rFonts w:ascii="Times New Roman" w:hAnsi="Times New Roman"/>
          <w:sz w:val="24"/>
          <w:szCs w:val="24"/>
        </w:rPr>
        <w:t xml:space="preserve">от </w:t>
      </w:r>
      <w:r w:rsidR="00A91AC7">
        <w:rPr>
          <w:rFonts w:ascii="Times New Roman" w:hAnsi="Times New Roman"/>
          <w:sz w:val="24"/>
          <w:szCs w:val="24"/>
        </w:rPr>
        <w:t xml:space="preserve">10 </w:t>
      </w:r>
      <w:r w:rsidR="00455996">
        <w:rPr>
          <w:rFonts w:ascii="Times New Roman" w:hAnsi="Times New Roman"/>
          <w:sz w:val="24"/>
          <w:szCs w:val="24"/>
        </w:rPr>
        <w:t>января 2023</w:t>
      </w:r>
      <w:r w:rsidRPr="00843E69">
        <w:rPr>
          <w:rFonts w:ascii="Times New Roman" w:hAnsi="Times New Roman"/>
          <w:sz w:val="24"/>
          <w:szCs w:val="24"/>
        </w:rPr>
        <w:t xml:space="preserve"> г. №</w:t>
      </w:r>
      <w:r w:rsidR="00A91AC7">
        <w:rPr>
          <w:rFonts w:ascii="Times New Roman" w:hAnsi="Times New Roman"/>
          <w:sz w:val="24"/>
          <w:szCs w:val="24"/>
        </w:rPr>
        <w:t xml:space="preserve"> 02</w:t>
      </w:r>
    </w:p>
    <w:p w:rsidR="000B6560" w:rsidRPr="00843E69" w:rsidRDefault="000B6560" w:rsidP="00CE4C12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752" w:rsidRDefault="00656752" w:rsidP="00CE4C12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752" w:rsidRDefault="00656752" w:rsidP="00CE4C12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752" w:rsidRDefault="00656752" w:rsidP="00CE4C12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752" w:rsidRDefault="00656752" w:rsidP="00CE4C12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752" w:rsidRDefault="00656752" w:rsidP="00CE4C12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752" w:rsidRDefault="00656752" w:rsidP="00CE4C12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752" w:rsidRDefault="00656752" w:rsidP="00CE4C12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752" w:rsidRDefault="00656752" w:rsidP="00CE4C12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752" w:rsidRDefault="00656752" w:rsidP="00CE4C12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752" w:rsidRDefault="00656752" w:rsidP="00CE4C12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5C6E" w:rsidRPr="00F723EB" w:rsidRDefault="00325C6E" w:rsidP="00CE4C12">
      <w:pPr>
        <w:pStyle w:val="a8"/>
        <w:tabs>
          <w:tab w:val="num" w:pos="851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F723EB">
        <w:rPr>
          <w:rFonts w:ascii="Times New Roman" w:hAnsi="Times New Roman"/>
          <w:b/>
          <w:sz w:val="44"/>
          <w:szCs w:val="44"/>
        </w:rPr>
        <w:t xml:space="preserve">Прогноз </w:t>
      </w:r>
    </w:p>
    <w:p w:rsidR="00325C6E" w:rsidRPr="00F723EB" w:rsidRDefault="00325C6E" w:rsidP="00CE4C12">
      <w:pPr>
        <w:pStyle w:val="a8"/>
        <w:tabs>
          <w:tab w:val="num" w:pos="851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F723EB">
        <w:rPr>
          <w:rFonts w:ascii="Times New Roman" w:hAnsi="Times New Roman"/>
          <w:b/>
          <w:sz w:val="44"/>
          <w:szCs w:val="44"/>
        </w:rPr>
        <w:t xml:space="preserve">социально-экономического развития Беловского муниципального </w:t>
      </w:r>
      <w:r>
        <w:rPr>
          <w:rFonts w:ascii="Times New Roman" w:hAnsi="Times New Roman"/>
          <w:b/>
          <w:sz w:val="44"/>
          <w:szCs w:val="44"/>
        </w:rPr>
        <w:t>округа</w:t>
      </w:r>
      <w:r w:rsidRPr="00F723EB">
        <w:rPr>
          <w:rFonts w:ascii="Times New Roman" w:hAnsi="Times New Roman"/>
          <w:b/>
          <w:sz w:val="44"/>
          <w:szCs w:val="44"/>
        </w:rPr>
        <w:t xml:space="preserve"> на </w:t>
      </w:r>
      <w:r w:rsidR="00503A6B">
        <w:rPr>
          <w:rFonts w:ascii="Times New Roman" w:hAnsi="Times New Roman"/>
          <w:b/>
          <w:sz w:val="44"/>
          <w:szCs w:val="44"/>
        </w:rPr>
        <w:t>долго</w:t>
      </w:r>
      <w:r w:rsidRPr="00F723EB">
        <w:rPr>
          <w:rFonts w:ascii="Times New Roman" w:hAnsi="Times New Roman"/>
          <w:b/>
          <w:sz w:val="44"/>
          <w:szCs w:val="44"/>
        </w:rPr>
        <w:t xml:space="preserve">срочный период </w:t>
      </w:r>
    </w:p>
    <w:p w:rsidR="00325C6E" w:rsidRDefault="00503A6B" w:rsidP="00CE4C12">
      <w:pPr>
        <w:pStyle w:val="a8"/>
        <w:tabs>
          <w:tab w:val="num" w:pos="851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до 203</w:t>
      </w:r>
      <w:r w:rsidR="00325C6E">
        <w:rPr>
          <w:rFonts w:ascii="Times New Roman" w:hAnsi="Times New Roman"/>
          <w:b/>
          <w:sz w:val="44"/>
          <w:szCs w:val="44"/>
        </w:rPr>
        <w:t>5</w:t>
      </w:r>
      <w:r>
        <w:rPr>
          <w:rFonts w:ascii="Times New Roman" w:hAnsi="Times New Roman"/>
          <w:b/>
          <w:sz w:val="44"/>
          <w:szCs w:val="44"/>
        </w:rPr>
        <w:t xml:space="preserve"> года</w:t>
      </w:r>
    </w:p>
    <w:p w:rsidR="00325C6E" w:rsidRDefault="00325C6E" w:rsidP="00CE4C12">
      <w:pPr>
        <w:pStyle w:val="a8"/>
        <w:tabs>
          <w:tab w:val="num" w:pos="851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325C6E" w:rsidRDefault="00325C6E" w:rsidP="00CE4C12">
      <w:pPr>
        <w:pStyle w:val="a8"/>
        <w:tabs>
          <w:tab w:val="num" w:pos="851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325C6E" w:rsidRDefault="00325C6E" w:rsidP="00CE4C12">
      <w:pPr>
        <w:pStyle w:val="a8"/>
        <w:tabs>
          <w:tab w:val="num" w:pos="851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325C6E" w:rsidRDefault="00325C6E" w:rsidP="00CE4C12">
      <w:pPr>
        <w:pStyle w:val="a8"/>
        <w:tabs>
          <w:tab w:val="num" w:pos="851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325C6E" w:rsidRDefault="00325C6E" w:rsidP="00CE4C12">
      <w:pPr>
        <w:pStyle w:val="a8"/>
        <w:tabs>
          <w:tab w:val="num" w:pos="851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325C6E" w:rsidRDefault="00325C6E" w:rsidP="00CE4C12">
      <w:pPr>
        <w:pStyle w:val="a8"/>
        <w:tabs>
          <w:tab w:val="num" w:pos="851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</w:rPr>
        <w:sectPr w:rsidR="00325C6E" w:rsidSect="00A91AC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25C6E" w:rsidRPr="0036088F" w:rsidRDefault="00325C6E" w:rsidP="00CE4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88F">
        <w:rPr>
          <w:rFonts w:ascii="Times New Roman" w:hAnsi="Times New Roman" w:cs="Times New Roman"/>
          <w:b/>
          <w:bCs/>
          <w:sz w:val="28"/>
          <w:szCs w:val="28"/>
        </w:rPr>
        <w:t xml:space="preserve">Прогноз социально-экономического развития Беловского муниципального округа </w:t>
      </w:r>
    </w:p>
    <w:p w:rsidR="00325C6E" w:rsidRPr="0036088F" w:rsidRDefault="00325C6E" w:rsidP="00CE4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88F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FE11A5" w:rsidRPr="0036088F">
        <w:rPr>
          <w:rFonts w:ascii="Times New Roman" w:hAnsi="Times New Roman" w:cs="Times New Roman"/>
          <w:b/>
          <w:bCs/>
          <w:sz w:val="28"/>
          <w:szCs w:val="28"/>
        </w:rPr>
        <w:t>долго</w:t>
      </w:r>
      <w:r w:rsidRPr="0036088F">
        <w:rPr>
          <w:rFonts w:ascii="Times New Roman" w:hAnsi="Times New Roman" w:cs="Times New Roman"/>
          <w:b/>
          <w:bCs/>
          <w:sz w:val="28"/>
          <w:szCs w:val="28"/>
        </w:rPr>
        <w:t xml:space="preserve">срочный период </w:t>
      </w:r>
      <w:r w:rsidR="00FE11A5" w:rsidRPr="0036088F">
        <w:rPr>
          <w:rFonts w:ascii="Times New Roman" w:hAnsi="Times New Roman" w:cs="Times New Roman"/>
          <w:b/>
          <w:bCs/>
          <w:sz w:val="28"/>
          <w:szCs w:val="28"/>
        </w:rPr>
        <w:t>до 203</w:t>
      </w:r>
      <w:r w:rsidRPr="0036088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E11A5" w:rsidRPr="0036088F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95CFB" w:rsidRPr="00946DD6" w:rsidRDefault="00D95CFB" w:rsidP="00CE4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5C6E" w:rsidRPr="0036088F" w:rsidRDefault="00D95CFB" w:rsidP="00CE4C12">
      <w:pPr>
        <w:shd w:val="clear" w:color="auto" w:fill="FFFFFF"/>
        <w:tabs>
          <w:tab w:val="left" w:pos="986"/>
        </w:tabs>
        <w:suppressAutoHyphens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36088F">
        <w:rPr>
          <w:rFonts w:ascii="Times New Roman" w:hAnsi="Times New Roman" w:cs="Times New Roman"/>
          <w:sz w:val="24"/>
          <w:szCs w:val="24"/>
        </w:rPr>
        <w:t>период до 2025 года</w:t>
      </w:r>
    </w:p>
    <w:tbl>
      <w:tblPr>
        <w:tblW w:w="15841" w:type="dxa"/>
        <w:tblInd w:w="-459" w:type="dxa"/>
        <w:tblLook w:val="04A0" w:firstRow="1" w:lastRow="0" w:firstColumn="1" w:lastColumn="0" w:noHBand="0" w:noVBand="1"/>
      </w:tblPr>
      <w:tblGrid>
        <w:gridCol w:w="981"/>
        <w:gridCol w:w="2773"/>
        <w:gridCol w:w="1633"/>
        <w:gridCol w:w="851"/>
        <w:gridCol w:w="850"/>
        <w:gridCol w:w="981"/>
        <w:gridCol w:w="891"/>
        <w:gridCol w:w="995"/>
        <w:gridCol w:w="981"/>
        <w:gridCol w:w="981"/>
        <w:gridCol w:w="981"/>
        <w:gridCol w:w="981"/>
        <w:gridCol w:w="981"/>
        <w:gridCol w:w="843"/>
        <w:gridCol w:w="138"/>
      </w:tblGrid>
      <w:tr w:rsidR="00C02322" w:rsidRPr="00DE2664" w:rsidTr="00A67EEA">
        <w:trPr>
          <w:trHeight w:val="247"/>
          <w:tblHeader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22" w:rsidRPr="00DE2664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22" w:rsidRPr="00DE2664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322" w:rsidRPr="00DE2664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тчет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22" w:rsidRPr="00DE2664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ценка </w:t>
            </w:r>
          </w:p>
        </w:tc>
        <w:tc>
          <w:tcPr>
            <w:tcW w:w="5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E2664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рогноз</w:t>
            </w:r>
          </w:p>
        </w:tc>
      </w:tr>
      <w:tr w:rsidR="00C02322" w:rsidRPr="00DE2664" w:rsidTr="00A67EEA">
        <w:trPr>
          <w:trHeight w:val="225"/>
          <w:tblHeader/>
        </w:trPr>
        <w:tc>
          <w:tcPr>
            <w:tcW w:w="3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22" w:rsidRPr="00DE2664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22" w:rsidRPr="00DE2664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2322" w:rsidRPr="00DE2664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2322" w:rsidRPr="00DE2664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E2664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E2664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E2664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E2664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E2664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E2664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02322" w:rsidRPr="008462D5" w:rsidTr="00A67EEA">
        <w:trPr>
          <w:trHeight w:val="240"/>
          <w:tblHeader/>
        </w:trPr>
        <w:tc>
          <w:tcPr>
            <w:tcW w:w="3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22" w:rsidRPr="00DE2664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22" w:rsidRPr="00DE2664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322" w:rsidRPr="00DE2664" w:rsidRDefault="00C02322" w:rsidP="00CE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322" w:rsidRPr="00DE2664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22" w:rsidRPr="00DE2664" w:rsidRDefault="00C02322" w:rsidP="00CE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22" w:rsidRPr="00DE2664" w:rsidRDefault="00C02322" w:rsidP="00CE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22" w:rsidRPr="00DE2664" w:rsidRDefault="00C02322" w:rsidP="00CE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E2664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E2664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E2664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E2664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E2664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E2664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</w:tr>
      <w:tr w:rsidR="00C02322" w:rsidRPr="008462D5" w:rsidTr="00D95CFB">
        <w:trPr>
          <w:trHeight w:val="316"/>
        </w:trPr>
        <w:tc>
          <w:tcPr>
            <w:tcW w:w="3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A011A3" w:rsidRDefault="00C02322" w:rsidP="00CE4C1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73" w:hanging="28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Демографические показатели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E2664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322" w:rsidRPr="00DE2664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22" w:rsidRPr="00DE2664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E2664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E2664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E2664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E2664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E2664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E2664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E2664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E2664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E2664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02322" w:rsidRPr="00DE2664" w:rsidTr="004E2379">
        <w:trPr>
          <w:trHeight w:val="225"/>
        </w:trPr>
        <w:tc>
          <w:tcPr>
            <w:tcW w:w="3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C02322" w:rsidP="00CE4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Численность населения (в среднегодовом исчислении)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E2664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</w:t>
            </w:r>
            <w:r w:rsidR="00A67EEA">
              <w:rPr>
                <w:rFonts w:ascii="Times New Roman" w:eastAsia="Times New Roman" w:hAnsi="Times New Roman" w:cs="Times New Roman"/>
                <w:sz w:val="16"/>
                <w:szCs w:val="16"/>
              </w:rPr>
              <w:t>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22" w:rsidRPr="00CA3299" w:rsidRDefault="00E3075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22" w:rsidRPr="00CA3299" w:rsidRDefault="00E3075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A3299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25,</w:t>
            </w:r>
            <w:r w:rsidR="00EB1E0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A3299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B1E04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A3299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A3299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23,6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A3299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23,6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A3299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A3299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A3299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A3299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22,</w:t>
            </w:r>
            <w:r w:rsidR="00EB1E0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02322" w:rsidRPr="00DE2664" w:rsidTr="004E2379">
        <w:trPr>
          <w:trHeight w:val="225"/>
        </w:trPr>
        <w:tc>
          <w:tcPr>
            <w:tcW w:w="3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A67EEA" w:rsidP="00CE4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Темпы роста численности постоянного населения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E2664" w:rsidRDefault="00A67EE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 процентах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22" w:rsidRPr="00CA3299" w:rsidRDefault="00E3075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22" w:rsidRPr="00CA3299" w:rsidRDefault="00E3075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97,9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A3299" w:rsidRDefault="00E3075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A3299" w:rsidRDefault="00CA0DC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A3299" w:rsidRDefault="00CA0DC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A3299" w:rsidRDefault="00CA0DC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A3299" w:rsidRDefault="00CA0DC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A3299" w:rsidRDefault="007B3ED4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A3299" w:rsidRDefault="007B3ED4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A3299" w:rsidRDefault="007B3ED4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A3299" w:rsidRDefault="007B3ED4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97,6</w:t>
            </w:r>
          </w:p>
        </w:tc>
      </w:tr>
      <w:tr w:rsidR="00C02322" w:rsidRPr="00DE2664" w:rsidTr="004E2379">
        <w:trPr>
          <w:trHeight w:val="225"/>
        </w:trPr>
        <w:tc>
          <w:tcPr>
            <w:tcW w:w="3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C02322" w:rsidP="00CE4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Общий коэффициент рождаемости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E2664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родившихся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1000 человек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22" w:rsidRPr="00CA3299" w:rsidRDefault="00E3075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22" w:rsidRPr="00CA3299" w:rsidRDefault="00B10113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A3299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A3299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A3299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A3299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A3299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A3299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A3299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A3299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A3299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</w:tr>
      <w:tr w:rsidR="00C02322" w:rsidRPr="00DE2664" w:rsidTr="004E2379">
        <w:trPr>
          <w:trHeight w:val="225"/>
        </w:trPr>
        <w:tc>
          <w:tcPr>
            <w:tcW w:w="3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C02322" w:rsidP="00CE4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Общий коэффициент смертности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E2664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умерших на 1000 человек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22" w:rsidRPr="00CA3299" w:rsidRDefault="00E3075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22" w:rsidRPr="00CA3299" w:rsidRDefault="00B10113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A3299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A3299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A3299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A3299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20,4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A3299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20,3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A3299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20,3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A3299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A3299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A3299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</w:p>
        </w:tc>
      </w:tr>
      <w:tr w:rsidR="00C02322" w:rsidRPr="00DE2664" w:rsidTr="004E2379">
        <w:trPr>
          <w:trHeight w:val="225"/>
        </w:trPr>
        <w:tc>
          <w:tcPr>
            <w:tcW w:w="3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C02322" w:rsidP="00CE4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Коэффициент естественного прироста населения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E2664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на 1000 человек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22" w:rsidRPr="00CA3299" w:rsidRDefault="00E3075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22" w:rsidRPr="00CA3299" w:rsidRDefault="00B10113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-5,8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A3299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-6,6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A3299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-11,3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A3299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-12,2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A3299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-11,6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A3299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-11,5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A3299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-11,2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A3299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-10,9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A3299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-10,4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A3299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-9,9</w:t>
            </w:r>
          </w:p>
        </w:tc>
      </w:tr>
      <w:tr w:rsidR="00C02322" w:rsidRPr="00DE2664" w:rsidTr="004E2379">
        <w:trPr>
          <w:trHeight w:val="225"/>
        </w:trPr>
        <w:tc>
          <w:tcPr>
            <w:tcW w:w="3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A67EEA" w:rsidP="00CE4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Коэффициент миграционного прироста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E2664" w:rsidRDefault="00A67EE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 10 000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22" w:rsidRPr="00CA3299" w:rsidRDefault="00E3075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-141</w:t>
            </w:r>
            <w:r w:rsidR="00B1011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22" w:rsidRPr="00CA3299" w:rsidRDefault="00B10113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52137">
              <w:rPr>
                <w:rFonts w:ascii="Times New Roman" w:hAnsi="Times New Roman" w:cs="Times New Roman"/>
                <w:sz w:val="18"/>
                <w:szCs w:val="18"/>
              </w:rPr>
              <w:t>183,5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A3299" w:rsidRDefault="0045213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A3299" w:rsidRDefault="0045213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-211,8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A3299" w:rsidRDefault="0045213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-149,7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A3299" w:rsidRDefault="0045213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-143,6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A3299" w:rsidRDefault="0045213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A3299" w:rsidRDefault="0045213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-142,6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A3299" w:rsidRDefault="0045213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-139,0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A3299" w:rsidRDefault="0045213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-138,6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A3299" w:rsidRDefault="0045213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-137,5</w:t>
            </w:r>
          </w:p>
        </w:tc>
      </w:tr>
      <w:tr w:rsidR="00C02322" w:rsidRPr="00C039C2" w:rsidTr="004E2379">
        <w:trPr>
          <w:trHeight w:val="290"/>
        </w:trPr>
        <w:tc>
          <w:tcPr>
            <w:tcW w:w="3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58595A" w:rsidRDefault="00C02322" w:rsidP="00CE4C1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9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Промышленное производство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22" w:rsidRPr="00C132AF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22" w:rsidRPr="00C132AF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02322" w:rsidRPr="00DE2664" w:rsidTr="004E2379">
        <w:trPr>
          <w:trHeight w:val="225"/>
        </w:trPr>
        <w:tc>
          <w:tcPr>
            <w:tcW w:w="3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C02322" w:rsidP="00CE4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E2664" w:rsidRDefault="0058595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="00C02322"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лн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C02322"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22" w:rsidRPr="00D50A73" w:rsidRDefault="00A402C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76 845,2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22" w:rsidRPr="00D50A73" w:rsidRDefault="00B73894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60 981,0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50A73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A73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6D5A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0A73">
              <w:rPr>
                <w:rFonts w:ascii="Times New Roman" w:hAnsi="Times New Roman" w:cs="Times New Roman"/>
                <w:sz w:val="18"/>
                <w:szCs w:val="18"/>
              </w:rPr>
              <w:t>292,</w:t>
            </w:r>
            <w:r w:rsidR="00EB1E0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50A73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A73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="006D5A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0A73">
              <w:rPr>
                <w:rFonts w:ascii="Times New Roman" w:hAnsi="Times New Roman" w:cs="Times New Roman"/>
                <w:sz w:val="18"/>
                <w:szCs w:val="18"/>
              </w:rPr>
              <w:t>111,8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50A73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A73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  <w:r w:rsidR="006D5A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0A73">
              <w:rPr>
                <w:rFonts w:ascii="Times New Roman" w:hAnsi="Times New Roman" w:cs="Times New Roman"/>
                <w:sz w:val="18"/>
                <w:szCs w:val="18"/>
              </w:rPr>
              <w:t>532,3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50A73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A73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  <w:r w:rsidR="006D5A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0A73">
              <w:rPr>
                <w:rFonts w:ascii="Times New Roman" w:hAnsi="Times New Roman" w:cs="Times New Roman"/>
                <w:sz w:val="18"/>
                <w:szCs w:val="18"/>
              </w:rPr>
              <w:t>149,3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50A73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A73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  <w:r w:rsidR="006D5A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0A73">
              <w:rPr>
                <w:rFonts w:ascii="Times New Roman" w:hAnsi="Times New Roman" w:cs="Times New Roman"/>
                <w:sz w:val="18"/>
                <w:szCs w:val="18"/>
              </w:rPr>
              <w:t>480,9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50A73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A73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  <w:r w:rsidR="006D5A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0A73">
              <w:rPr>
                <w:rFonts w:ascii="Times New Roman" w:hAnsi="Times New Roman" w:cs="Times New Roman"/>
                <w:sz w:val="18"/>
                <w:szCs w:val="18"/>
              </w:rPr>
              <w:t>187,9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50A73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A73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  <w:r w:rsidR="006D5A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0A73">
              <w:rPr>
                <w:rFonts w:ascii="Times New Roman" w:hAnsi="Times New Roman" w:cs="Times New Roman"/>
                <w:sz w:val="18"/>
                <w:szCs w:val="18"/>
              </w:rPr>
              <w:t>024,9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50A73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A73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  <w:r w:rsidR="006D5A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0A73"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  <w:r w:rsidR="00EB1E0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50A73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A73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  <w:r w:rsidR="006D5A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0A73">
              <w:rPr>
                <w:rFonts w:ascii="Times New Roman" w:hAnsi="Times New Roman" w:cs="Times New Roman"/>
                <w:sz w:val="18"/>
                <w:szCs w:val="18"/>
              </w:rPr>
              <w:t>773,6</w:t>
            </w:r>
          </w:p>
        </w:tc>
      </w:tr>
      <w:tr w:rsidR="00C02322" w:rsidRPr="00DE2664" w:rsidTr="004E2379">
        <w:trPr>
          <w:trHeight w:val="225"/>
        </w:trPr>
        <w:tc>
          <w:tcPr>
            <w:tcW w:w="3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C02322" w:rsidP="00CE4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Индекс промышленного производства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E2664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22" w:rsidRPr="00D50A73" w:rsidRDefault="00A402C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22" w:rsidRPr="00D50A73" w:rsidRDefault="00B73894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50A73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A73">
              <w:rPr>
                <w:rFonts w:ascii="Times New Roman" w:hAnsi="Times New Roman" w:cs="Times New Roman"/>
                <w:sz w:val="18"/>
                <w:szCs w:val="18"/>
              </w:rPr>
              <w:t>85,5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50A73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A73">
              <w:rPr>
                <w:rFonts w:ascii="Times New Roman" w:hAnsi="Times New Roman" w:cs="Times New Roman"/>
                <w:sz w:val="18"/>
                <w:szCs w:val="18"/>
              </w:rPr>
              <w:t>123,7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50A73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A73">
              <w:rPr>
                <w:rFonts w:ascii="Times New Roman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50A73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A73"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50A73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A73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  <w:r w:rsidR="00EB1E0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50A73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A73"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50A73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A73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50A73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A73"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50A73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A73">
              <w:rPr>
                <w:rFonts w:ascii="Times New Roman" w:hAnsi="Times New Roman" w:cs="Times New Roman"/>
                <w:sz w:val="18"/>
                <w:szCs w:val="18"/>
              </w:rPr>
              <w:t>101,4</w:t>
            </w:r>
          </w:p>
        </w:tc>
      </w:tr>
      <w:tr w:rsidR="00C02322" w:rsidRPr="00DE2664" w:rsidTr="004E2379">
        <w:trPr>
          <w:trHeight w:val="225"/>
        </w:trPr>
        <w:tc>
          <w:tcPr>
            <w:tcW w:w="3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58595A" w:rsidP="00CE4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Индекс</w:t>
            </w: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производства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: д</w:t>
            </w:r>
            <w:r w:rsidR="00C02322"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обыча полезных ископаемых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E2664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22" w:rsidRPr="000178C9" w:rsidRDefault="00A402C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22" w:rsidRPr="000178C9" w:rsidRDefault="00B73894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0178C9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8C9">
              <w:rPr>
                <w:rFonts w:ascii="Times New Roman" w:hAnsi="Times New Roman" w:cs="Times New Roman"/>
                <w:sz w:val="18"/>
                <w:szCs w:val="18"/>
              </w:rPr>
              <w:t>85,6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0178C9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8C9">
              <w:rPr>
                <w:rFonts w:ascii="Times New Roman" w:hAnsi="Times New Roman" w:cs="Times New Roman"/>
                <w:sz w:val="18"/>
                <w:szCs w:val="18"/>
              </w:rPr>
              <w:t>123,9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0178C9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8C9">
              <w:rPr>
                <w:rFonts w:ascii="Times New Roman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0178C9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8C9"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0178C9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8C9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  <w:r w:rsidR="00EB1E0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0178C9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8C9"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0178C9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8C9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0178C9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8C9"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0178C9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8C9">
              <w:rPr>
                <w:rFonts w:ascii="Times New Roman" w:hAnsi="Times New Roman" w:cs="Times New Roman"/>
                <w:sz w:val="18"/>
                <w:szCs w:val="18"/>
              </w:rPr>
              <w:t>101,4</w:t>
            </w:r>
          </w:p>
        </w:tc>
      </w:tr>
      <w:tr w:rsidR="00C02322" w:rsidRPr="00DE2664" w:rsidTr="004E2379">
        <w:trPr>
          <w:trHeight w:val="225"/>
        </w:trPr>
        <w:tc>
          <w:tcPr>
            <w:tcW w:w="3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58595A" w:rsidP="00CE4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Индекс</w:t>
            </w: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производства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: о</w:t>
            </w:r>
            <w:r w:rsidR="00C02322"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брабатывающие производства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E2664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22" w:rsidRPr="000E4331" w:rsidRDefault="00A402C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22" w:rsidRPr="000E4331" w:rsidRDefault="00B73894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81,4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0E4331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80,1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0E4331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0E4331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EB1E0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0E4331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0E4331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0E4331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="00EB1E0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0E4331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0E4331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0E4331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</w:tr>
      <w:tr w:rsidR="001D7797" w:rsidRPr="00DE2664" w:rsidTr="001D7797">
        <w:trPr>
          <w:trHeight w:val="225"/>
        </w:trPr>
        <w:tc>
          <w:tcPr>
            <w:tcW w:w="3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797" w:rsidRPr="00C132AF" w:rsidRDefault="001D7797" w:rsidP="00CE4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Индекс</w:t>
            </w: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производства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: о</w:t>
            </w: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797" w:rsidRPr="00DE2664" w:rsidRDefault="001D7797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797" w:rsidRPr="000E4331" w:rsidRDefault="001D779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97" w:rsidRPr="000E4331" w:rsidRDefault="001D779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94,2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797" w:rsidRPr="000E4331" w:rsidRDefault="001D779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93,7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797" w:rsidRPr="000E4331" w:rsidRDefault="001D779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797" w:rsidRDefault="001D7797" w:rsidP="00CE4C12">
            <w:pPr>
              <w:spacing w:line="240" w:lineRule="auto"/>
              <w:jc w:val="center"/>
            </w:pPr>
            <w:r w:rsidRPr="009A0A6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797" w:rsidRDefault="001D7797" w:rsidP="00CE4C12">
            <w:pPr>
              <w:spacing w:line="240" w:lineRule="auto"/>
              <w:jc w:val="center"/>
            </w:pPr>
            <w:r w:rsidRPr="009A0A6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797" w:rsidRDefault="001D7797" w:rsidP="00CE4C12">
            <w:pPr>
              <w:spacing w:line="240" w:lineRule="auto"/>
              <w:jc w:val="center"/>
            </w:pPr>
            <w:r w:rsidRPr="009A0A6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797" w:rsidRDefault="001D7797" w:rsidP="00CE4C12">
            <w:pPr>
              <w:spacing w:line="240" w:lineRule="auto"/>
              <w:jc w:val="center"/>
            </w:pPr>
            <w:r w:rsidRPr="009A0A6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797" w:rsidRDefault="001D7797" w:rsidP="00CE4C12">
            <w:pPr>
              <w:spacing w:line="240" w:lineRule="auto"/>
              <w:jc w:val="center"/>
            </w:pPr>
            <w:r w:rsidRPr="009A0A6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797" w:rsidRDefault="001D7797" w:rsidP="00CE4C12">
            <w:pPr>
              <w:spacing w:line="240" w:lineRule="auto"/>
              <w:jc w:val="center"/>
            </w:pPr>
            <w:r w:rsidRPr="009A0A6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797" w:rsidRDefault="001D7797" w:rsidP="00CE4C12">
            <w:pPr>
              <w:spacing w:line="240" w:lineRule="auto"/>
              <w:jc w:val="center"/>
            </w:pPr>
            <w:r w:rsidRPr="009A0A6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02322" w:rsidRPr="00DE2664" w:rsidTr="004E2379">
        <w:trPr>
          <w:trHeight w:val="225"/>
        </w:trPr>
        <w:tc>
          <w:tcPr>
            <w:tcW w:w="3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BBA" w:rsidRDefault="0058595A" w:rsidP="00CE4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Индекс</w:t>
            </w: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производства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: в</w:t>
            </w:r>
            <w:r w:rsidR="00C02322"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одоснабжение; водоотведение, организация сбора и утилизации отходов, деятельность по ликвидации загрязнений </w:t>
            </w:r>
          </w:p>
          <w:p w:rsidR="00452E4C" w:rsidRPr="00C132AF" w:rsidRDefault="00452E4C" w:rsidP="00CE4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E2664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22" w:rsidRPr="000E4331" w:rsidRDefault="00A402C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22" w:rsidRPr="000E4331" w:rsidRDefault="00B73894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0E4331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 w:rsidR="00EB1E0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0E4331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0E4331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95,7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0E4331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100,6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0E4331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0E4331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0E4331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101,4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0E4331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0E4331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 w:rsidR="00EB1E0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C02322" w:rsidRPr="00DE2664" w:rsidTr="004E2379">
        <w:trPr>
          <w:trHeight w:val="225"/>
        </w:trPr>
        <w:tc>
          <w:tcPr>
            <w:tcW w:w="3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2411A" w:rsidRDefault="00C02322" w:rsidP="00CE4C1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41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Сельское хозяйство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E2664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22" w:rsidRPr="00C132AF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22" w:rsidRPr="00C132AF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02322" w:rsidRPr="00DE2664" w:rsidTr="004E2379">
        <w:trPr>
          <w:trHeight w:val="225"/>
        </w:trPr>
        <w:tc>
          <w:tcPr>
            <w:tcW w:w="3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D2411A" w:rsidP="00CE4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Валовая п</w:t>
            </w:r>
            <w:r w:rsidR="00C02322"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родукция сельского хозяйства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E2664" w:rsidRDefault="00D2411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="00C02322"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лн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C02322"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22" w:rsidRPr="005C5A93" w:rsidRDefault="00A402C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22" w:rsidRPr="005C5A93" w:rsidRDefault="00B73894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3 380,0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5C5A93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B1E0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  <w:r w:rsidR="00EB1E0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5C5A93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B1E0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  <w:r w:rsidR="00EB1E0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5C5A93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B1E0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  <w:r w:rsidR="00EB1E0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5C5A93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B1E0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655</w:t>
            </w:r>
            <w:r w:rsidR="00EB1E0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5C5A93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B1E0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740</w:t>
            </w:r>
            <w:r w:rsidR="00EB1E0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5C5A93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8 232,</w:t>
            </w:r>
            <w:r w:rsidR="00EB1E0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5C5A93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B1E0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  <w:r w:rsidR="00EB1E0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5C5A93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8 908,7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5C5A93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9 077,3</w:t>
            </w:r>
          </w:p>
        </w:tc>
      </w:tr>
      <w:tr w:rsidR="00C02322" w:rsidRPr="00DE2664" w:rsidTr="004E2379">
        <w:trPr>
          <w:trHeight w:val="225"/>
        </w:trPr>
        <w:tc>
          <w:tcPr>
            <w:tcW w:w="3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C02322" w:rsidP="00CE4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Индекс производства продукции сельского хозяйства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E2664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22" w:rsidRPr="005C5A93" w:rsidRDefault="00C947D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22" w:rsidRPr="005C5A93" w:rsidRDefault="00B73894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5C5A93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5C5A93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5C5A93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295AA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5C5A93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5C5A93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5C5A93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102,7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5C5A93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5C5A93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104,1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5C5A93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104,4</w:t>
            </w:r>
          </w:p>
        </w:tc>
      </w:tr>
      <w:tr w:rsidR="00C02322" w:rsidRPr="00DE2664" w:rsidTr="004E2379">
        <w:trPr>
          <w:trHeight w:val="225"/>
        </w:trPr>
        <w:tc>
          <w:tcPr>
            <w:tcW w:w="3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9753A4" w:rsidRDefault="009753A4" w:rsidP="00CE4C1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Рынок товаров и услуг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E2664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22" w:rsidRPr="00C132AF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22" w:rsidRPr="00C132AF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02322" w:rsidRPr="00DE2664" w:rsidTr="004E2379">
        <w:trPr>
          <w:trHeight w:val="225"/>
        </w:trPr>
        <w:tc>
          <w:tcPr>
            <w:tcW w:w="3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C02322" w:rsidP="00CE4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E2664" w:rsidRDefault="009753A4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лн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22" w:rsidRPr="00F179DA" w:rsidRDefault="004E2379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22" w:rsidRPr="00F179DA" w:rsidRDefault="00CB6E68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F179DA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954</w:t>
            </w:r>
            <w:r w:rsidR="00295AA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F179DA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95A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009,6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F179DA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95A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080,3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F179DA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95A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155,2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F179DA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95A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162,8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F179DA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95A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236,8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F179DA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95A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248,7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F179DA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95A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325,6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F179DA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95A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342,4</w:t>
            </w:r>
          </w:p>
        </w:tc>
      </w:tr>
      <w:tr w:rsidR="00C02322" w:rsidRPr="00DE2664" w:rsidTr="004E2379">
        <w:trPr>
          <w:trHeight w:val="225"/>
        </w:trPr>
        <w:tc>
          <w:tcPr>
            <w:tcW w:w="3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C02322" w:rsidP="00CE4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Индекс физического объема оборота розничной торговли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E2664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22" w:rsidRPr="00F179DA" w:rsidRDefault="004E2379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22" w:rsidRPr="00F179DA" w:rsidRDefault="00CB6E68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F179DA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93,7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F179DA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F179DA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96,4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F179DA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99,2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F179DA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F179DA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 w:rsidR="00295AA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F179DA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F179DA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101,4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F179DA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101,9</w:t>
            </w:r>
          </w:p>
        </w:tc>
      </w:tr>
      <w:tr w:rsidR="00C02322" w:rsidRPr="00DE2664" w:rsidTr="004E2379">
        <w:trPr>
          <w:trHeight w:val="225"/>
        </w:trPr>
        <w:tc>
          <w:tcPr>
            <w:tcW w:w="3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C02322" w:rsidP="00CE4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Объем платных услуг населению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E2664" w:rsidRDefault="009753A4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лн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22" w:rsidRPr="00F179DA" w:rsidRDefault="004E2379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22" w:rsidRPr="00F179DA" w:rsidRDefault="00CB6E68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239,3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F179DA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229,7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F179DA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247,7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F179DA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267,9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F179DA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288,2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F179DA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289,8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F179DA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307,3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F179DA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310,0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F179DA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328,1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F179DA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331,9</w:t>
            </w:r>
          </w:p>
        </w:tc>
      </w:tr>
      <w:tr w:rsidR="00C02322" w:rsidRPr="00DE2664" w:rsidTr="004E2379">
        <w:trPr>
          <w:trHeight w:val="225"/>
        </w:trPr>
        <w:tc>
          <w:tcPr>
            <w:tcW w:w="3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C02322" w:rsidP="00CE4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Индекс физического объема платных услуг населению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E2664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22" w:rsidRPr="00F179DA" w:rsidRDefault="004E2379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22" w:rsidRPr="00F179DA" w:rsidRDefault="00CB6E68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F179DA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90,8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F179DA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102,2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F179DA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97,0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F179DA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F179DA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F179DA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100,6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F179DA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F179DA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F179DA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</w:tr>
      <w:tr w:rsidR="00C02322" w:rsidRPr="00DE2664" w:rsidTr="004E2379">
        <w:trPr>
          <w:trHeight w:val="225"/>
        </w:trPr>
        <w:tc>
          <w:tcPr>
            <w:tcW w:w="3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766" w:rsidRDefault="00C02322" w:rsidP="00CE4C1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3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Инвестиции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E2664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22" w:rsidRPr="00C132AF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22" w:rsidRPr="00C132AF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02322" w:rsidRPr="00DE2664" w:rsidTr="004E2379">
        <w:trPr>
          <w:trHeight w:val="225"/>
        </w:trPr>
        <w:tc>
          <w:tcPr>
            <w:tcW w:w="3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D9669D" w:rsidP="00CE4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Объем инвестиций</w:t>
            </w:r>
            <w:r w:rsidR="00C02322"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основной капитал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за счет всех источников финансирования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E2664" w:rsidRDefault="00D9669D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лн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22" w:rsidRPr="00C6761C" w:rsidRDefault="00C947D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11 778,3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22" w:rsidRPr="00C6761C" w:rsidRDefault="00B73894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13 130,1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6761C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61C">
              <w:rPr>
                <w:rFonts w:ascii="Times New Roman" w:hAnsi="Times New Roman" w:cs="Times New Roman"/>
                <w:sz w:val="18"/>
                <w:szCs w:val="18"/>
              </w:rPr>
              <w:t>6 185,9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6761C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61C">
              <w:rPr>
                <w:rFonts w:ascii="Times New Roman" w:hAnsi="Times New Roman" w:cs="Times New Roman"/>
                <w:sz w:val="18"/>
                <w:szCs w:val="18"/>
              </w:rPr>
              <w:t>6 550,2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6761C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61C">
              <w:rPr>
                <w:rFonts w:ascii="Times New Roman" w:hAnsi="Times New Roman" w:cs="Times New Roman"/>
                <w:sz w:val="18"/>
                <w:szCs w:val="18"/>
              </w:rPr>
              <w:t>7 387,1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6761C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61C">
              <w:rPr>
                <w:rFonts w:ascii="Times New Roman" w:hAnsi="Times New Roman" w:cs="Times New Roman"/>
                <w:sz w:val="18"/>
                <w:szCs w:val="18"/>
              </w:rPr>
              <w:t>6 774,2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6761C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61C">
              <w:rPr>
                <w:rFonts w:ascii="Times New Roman" w:hAnsi="Times New Roman" w:cs="Times New Roman"/>
                <w:sz w:val="18"/>
                <w:szCs w:val="18"/>
              </w:rPr>
              <w:t>6 449,5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6761C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61C">
              <w:rPr>
                <w:rFonts w:ascii="Times New Roman" w:hAnsi="Times New Roman" w:cs="Times New Roman"/>
                <w:sz w:val="18"/>
                <w:szCs w:val="18"/>
              </w:rPr>
              <w:t>7 667,</w:t>
            </w:r>
            <w:r w:rsidR="00AB38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6761C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61C">
              <w:rPr>
                <w:rFonts w:ascii="Times New Roman" w:hAnsi="Times New Roman" w:cs="Times New Roman"/>
                <w:sz w:val="18"/>
                <w:szCs w:val="18"/>
              </w:rPr>
              <w:t>7 986,6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6761C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61C">
              <w:rPr>
                <w:rFonts w:ascii="Times New Roman" w:hAnsi="Times New Roman" w:cs="Times New Roman"/>
                <w:sz w:val="18"/>
                <w:szCs w:val="18"/>
              </w:rPr>
              <w:t>9 300,8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6761C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61C">
              <w:rPr>
                <w:rFonts w:ascii="Times New Roman" w:hAnsi="Times New Roman" w:cs="Times New Roman"/>
                <w:sz w:val="18"/>
                <w:szCs w:val="18"/>
              </w:rPr>
              <w:t>9 734,4</w:t>
            </w:r>
          </w:p>
        </w:tc>
      </w:tr>
      <w:tr w:rsidR="00C02322" w:rsidRPr="00DE2664" w:rsidTr="004E2379">
        <w:trPr>
          <w:trHeight w:val="225"/>
        </w:trPr>
        <w:tc>
          <w:tcPr>
            <w:tcW w:w="3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C02322" w:rsidP="00CE4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Индекс физического объема инвестиций в основной капитал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E2664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22" w:rsidRPr="00C6761C" w:rsidRDefault="00C947D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22" w:rsidRPr="00C6761C" w:rsidRDefault="00B73894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6761C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61C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6761C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61C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6761C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61C"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6761C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61C">
              <w:rPr>
                <w:rFonts w:ascii="Times New Roman" w:hAnsi="Times New Roman" w:cs="Times New Roman"/>
                <w:sz w:val="18"/>
                <w:szCs w:val="18"/>
              </w:rPr>
              <w:t>85,6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6761C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61C">
              <w:rPr>
                <w:rFonts w:ascii="Times New Roman" w:hAnsi="Times New Roman" w:cs="Times New Roman"/>
                <w:sz w:val="18"/>
                <w:szCs w:val="18"/>
              </w:rPr>
              <w:t>81,7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6761C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61C"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6761C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61C">
              <w:rPr>
                <w:rFonts w:ascii="Times New Roman" w:hAnsi="Times New Roman" w:cs="Times New Roman"/>
                <w:sz w:val="18"/>
                <w:szCs w:val="18"/>
              </w:rPr>
              <w:t>117,6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6761C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61C">
              <w:rPr>
                <w:rFonts w:ascii="Times New Roman" w:hAnsi="Times New Roman" w:cs="Times New Roman"/>
                <w:sz w:val="18"/>
                <w:szCs w:val="18"/>
              </w:rPr>
              <w:t>115,6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6761C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61C">
              <w:rPr>
                <w:rFonts w:ascii="Times New Roman" w:hAnsi="Times New Roman" w:cs="Times New Roman"/>
                <w:sz w:val="18"/>
                <w:szCs w:val="18"/>
              </w:rPr>
              <w:t>116,3</w:t>
            </w:r>
          </w:p>
        </w:tc>
      </w:tr>
      <w:tr w:rsidR="00C02322" w:rsidRPr="00FD6F34" w:rsidTr="004E2379">
        <w:trPr>
          <w:trHeight w:val="225"/>
        </w:trPr>
        <w:tc>
          <w:tcPr>
            <w:tcW w:w="3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9D" w:rsidRPr="00C132AF" w:rsidRDefault="00D9669D" w:rsidP="00CE4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Ввод жилья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FD6F34" w:rsidRDefault="00267783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тыс. кв. м общей площади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22" w:rsidRPr="00BA49F5" w:rsidRDefault="004E2379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22" w:rsidRPr="00BA49F5" w:rsidRDefault="005547AA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BA49F5" w:rsidRDefault="00267783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BA49F5" w:rsidRDefault="00267783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BA49F5" w:rsidRDefault="00267783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BA49F5" w:rsidRDefault="00267783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BA49F5" w:rsidRDefault="00267783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BA49F5" w:rsidRDefault="00267783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BA49F5" w:rsidRDefault="00267783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BA49F5" w:rsidRDefault="00267783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BA49F5" w:rsidRDefault="00267783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</w:tr>
      <w:tr w:rsidR="00C02322" w:rsidRPr="00DE2664" w:rsidTr="004E2379">
        <w:trPr>
          <w:trHeight w:val="225"/>
        </w:trPr>
        <w:tc>
          <w:tcPr>
            <w:tcW w:w="3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9669D" w:rsidRDefault="00C02322" w:rsidP="00CE4C1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966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Труд и занятость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E2664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22" w:rsidRPr="00C132AF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22" w:rsidRPr="00C132AF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02322" w:rsidRPr="00DE2664" w:rsidTr="004E2379">
        <w:trPr>
          <w:trHeight w:val="225"/>
        </w:trPr>
        <w:tc>
          <w:tcPr>
            <w:tcW w:w="3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B121EC" w:rsidP="00CE4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реднемесячная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="00C02322"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оминальная начисленная заработная плата работников организаций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E2664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22" w:rsidRPr="006C76E1" w:rsidRDefault="006C76E1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6E1">
              <w:rPr>
                <w:rFonts w:ascii="Times New Roman" w:hAnsi="Times New Roman" w:cs="Times New Roman"/>
                <w:sz w:val="18"/>
                <w:szCs w:val="18"/>
              </w:rPr>
              <w:t>45 521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22" w:rsidRPr="006C76E1" w:rsidRDefault="00B73894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6E1">
              <w:rPr>
                <w:rFonts w:ascii="Times New Roman" w:hAnsi="Times New Roman" w:cs="Times New Roman"/>
                <w:sz w:val="18"/>
                <w:szCs w:val="18"/>
              </w:rPr>
              <w:t>48 604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6C76E1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6E1">
              <w:rPr>
                <w:rFonts w:ascii="Times New Roman" w:hAnsi="Times New Roman" w:cs="Times New Roman"/>
                <w:sz w:val="18"/>
                <w:szCs w:val="18"/>
              </w:rPr>
              <w:t>45 843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2323D1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55 997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2323D1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68 079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2323D1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72 424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2323D1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74 849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2323D1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76 812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2323D1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81 142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2323D1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81 619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2323D1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87 191</w:t>
            </w:r>
          </w:p>
        </w:tc>
      </w:tr>
      <w:tr w:rsidR="00C02322" w:rsidRPr="00DE2664" w:rsidTr="004E2379">
        <w:trPr>
          <w:trHeight w:val="225"/>
        </w:trPr>
        <w:tc>
          <w:tcPr>
            <w:tcW w:w="3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C132AF" w:rsidRDefault="00C02322" w:rsidP="00CE4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Уровень зарегистрированной безработицы (на конец года)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DE2664" w:rsidRDefault="00C0232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22" w:rsidRPr="002323D1" w:rsidRDefault="004E2379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22" w:rsidRPr="002323D1" w:rsidRDefault="005547AA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2323D1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2323D1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2323D1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2323D1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2323D1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2323D1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2323D1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2323D1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22" w:rsidRPr="002323D1" w:rsidRDefault="00C0232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C02322" w:rsidRPr="00DE2664" w:rsidTr="00A67EEA">
        <w:trPr>
          <w:gridAfter w:val="1"/>
          <w:wAfter w:w="138" w:type="dxa"/>
          <w:trHeight w:val="225"/>
        </w:trPr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322" w:rsidRPr="00DE2664" w:rsidRDefault="00C02322" w:rsidP="00CE4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2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22" w:rsidRPr="00DE2664" w:rsidRDefault="00C02322" w:rsidP="00CE4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02322" w:rsidRPr="00DE2664" w:rsidTr="00A67EEA">
        <w:trPr>
          <w:gridAfter w:val="1"/>
          <w:wAfter w:w="138" w:type="dxa"/>
          <w:trHeight w:val="22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02322" w:rsidRPr="00DE2664" w:rsidRDefault="00C02322" w:rsidP="00CE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22" w:rsidRPr="00DE2664" w:rsidRDefault="00C02322" w:rsidP="00CE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25C6E" w:rsidRDefault="00325C6E" w:rsidP="00CE4C12">
      <w:pPr>
        <w:pStyle w:val="a8"/>
        <w:tabs>
          <w:tab w:val="num" w:pos="851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36088F" w:rsidRDefault="0036088F" w:rsidP="00CE4C12">
      <w:pPr>
        <w:pStyle w:val="a8"/>
        <w:tabs>
          <w:tab w:val="num" w:pos="851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36088F" w:rsidRDefault="0036088F" w:rsidP="00CE4C12">
      <w:pPr>
        <w:pStyle w:val="a8"/>
        <w:tabs>
          <w:tab w:val="num" w:pos="851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3A7059" w:rsidRDefault="003A7059" w:rsidP="00CE4C12">
      <w:pPr>
        <w:pStyle w:val="a8"/>
        <w:tabs>
          <w:tab w:val="num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5C6E" w:rsidRPr="0036088F" w:rsidRDefault="0036088F" w:rsidP="00CE4C12">
      <w:pPr>
        <w:pStyle w:val="a8"/>
        <w:tabs>
          <w:tab w:val="num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6088F">
        <w:rPr>
          <w:rFonts w:ascii="Times New Roman" w:hAnsi="Times New Roman"/>
          <w:sz w:val="24"/>
          <w:szCs w:val="24"/>
        </w:rPr>
        <w:t>ериод 2026</w:t>
      </w:r>
      <w:r w:rsidR="00ED75F7">
        <w:rPr>
          <w:rFonts w:ascii="Times New Roman" w:hAnsi="Times New Roman"/>
          <w:sz w:val="24"/>
          <w:szCs w:val="24"/>
        </w:rPr>
        <w:t>-</w:t>
      </w:r>
      <w:r w:rsidRPr="0036088F">
        <w:rPr>
          <w:rFonts w:ascii="Times New Roman" w:hAnsi="Times New Roman"/>
          <w:sz w:val="24"/>
          <w:szCs w:val="24"/>
        </w:rPr>
        <w:t>2030 годы</w:t>
      </w:r>
    </w:p>
    <w:tbl>
      <w:tblPr>
        <w:tblpPr w:leftFromText="180" w:rightFromText="180" w:vertAnchor="text" w:tblpX="-68" w:tblpY="1"/>
        <w:tblOverlap w:val="never"/>
        <w:tblW w:w="15327" w:type="dxa"/>
        <w:tblLook w:val="04A0" w:firstRow="1" w:lastRow="0" w:firstColumn="1" w:lastColumn="0" w:noHBand="0" w:noVBand="1"/>
      </w:tblPr>
      <w:tblGrid>
        <w:gridCol w:w="981"/>
        <w:gridCol w:w="2773"/>
        <w:gridCol w:w="1633"/>
        <w:gridCol w:w="1100"/>
        <w:gridCol w:w="1023"/>
        <w:gridCol w:w="936"/>
        <w:gridCol w:w="995"/>
        <w:gridCol w:w="981"/>
        <w:gridCol w:w="981"/>
        <w:gridCol w:w="981"/>
        <w:gridCol w:w="981"/>
        <w:gridCol w:w="981"/>
        <w:gridCol w:w="981"/>
      </w:tblGrid>
      <w:tr w:rsidR="00995341" w:rsidRPr="00DE2664" w:rsidTr="00C93732">
        <w:trPr>
          <w:cantSplit/>
          <w:trHeight w:val="247"/>
          <w:tblHeader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41" w:rsidRPr="00DE2664" w:rsidRDefault="00995341" w:rsidP="00CE4C1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41" w:rsidRPr="00DE2664" w:rsidRDefault="00995341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41" w:rsidRPr="00DE2664" w:rsidRDefault="00995341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рогноз</w:t>
            </w:r>
          </w:p>
        </w:tc>
      </w:tr>
      <w:tr w:rsidR="003A2F3F" w:rsidRPr="00DE2664" w:rsidTr="00452E4C">
        <w:trPr>
          <w:cantSplit/>
          <w:trHeight w:val="302"/>
          <w:tblHeader/>
        </w:trPr>
        <w:tc>
          <w:tcPr>
            <w:tcW w:w="3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F" w:rsidRPr="00DE2664" w:rsidRDefault="003A2F3F" w:rsidP="00CE4C1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F" w:rsidRPr="00DE2664" w:rsidRDefault="003A2F3F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3F" w:rsidRPr="00DE2664" w:rsidRDefault="003A2F3F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F" w:rsidRPr="00DE2664" w:rsidRDefault="003A2F3F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F" w:rsidRPr="00DE2664" w:rsidRDefault="003A2F3F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F" w:rsidRPr="00DE2664" w:rsidRDefault="003A2F3F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F" w:rsidRPr="00DE2664" w:rsidRDefault="003A2F3F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3A2F3F" w:rsidRPr="008462D5" w:rsidTr="00C93732">
        <w:trPr>
          <w:cantSplit/>
          <w:trHeight w:val="240"/>
          <w:tblHeader/>
        </w:trPr>
        <w:tc>
          <w:tcPr>
            <w:tcW w:w="3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F" w:rsidRPr="00DE2664" w:rsidRDefault="003A2F3F" w:rsidP="00CE4C1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F" w:rsidRPr="00DE2664" w:rsidRDefault="003A2F3F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F3F" w:rsidRPr="00DE2664" w:rsidRDefault="003A2F3F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F3F" w:rsidRPr="00DE2664" w:rsidRDefault="003A2F3F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F3F" w:rsidRPr="00D315F6" w:rsidRDefault="00D315F6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F3F" w:rsidRPr="00DE2664" w:rsidRDefault="003A2F3F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F" w:rsidRPr="00D315F6" w:rsidRDefault="00D315F6" w:rsidP="00CE4C1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F" w:rsidRPr="00DE2664" w:rsidRDefault="003A2F3F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F" w:rsidRPr="00D315F6" w:rsidRDefault="00D315F6" w:rsidP="00CE4C1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F" w:rsidRPr="00DE2664" w:rsidRDefault="003A2F3F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F" w:rsidRPr="0054012B" w:rsidRDefault="0054012B" w:rsidP="00CE4C1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F" w:rsidRPr="00DE2664" w:rsidRDefault="003A2F3F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</w:tr>
      <w:tr w:rsidR="00995341" w:rsidRPr="008462D5" w:rsidTr="00452E4C">
        <w:trPr>
          <w:trHeight w:val="340"/>
        </w:trPr>
        <w:tc>
          <w:tcPr>
            <w:tcW w:w="3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36088F" w:rsidRDefault="003A2F3F" w:rsidP="00CE4C12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1. </w:t>
            </w:r>
            <w:r w:rsidR="00995341" w:rsidRPr="00360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Демографические показатели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DE2664" w:rsidRDefault="00995341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341" w:rsidRPr="00DE2664" w:rsidRDefault="00995341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DE2664" w:rsidRDefault="00995341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DE2664" w:rsidRDefault="00995341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DE2664" w:rsidRDefault="00995341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DE2664" w:rsidRDefault="00995341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DE2664" w:rsidRDefault="00995341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DE2664" w:rsidRDefault="00995341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DE2664" w:rsidRDefault="00995341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DE2664" w:rsidRDefault="00995341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DE2664" w:rsidRDefault="00995341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95341" w:rsidRPr="00DE2664" w:rsidTr="00C93732">
        <w:trPr>
          <w:trHeight w:val="225"/>
        </w:trPr>
        <w:tc>
          <w:tcPr>
            <w:tcW w:w="3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132AF" w:rsidRDefault="00995341" w:rsidP="00CE4C1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Численность населения (в среднегодовом исчислении)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DE2664" w:rsidRDefault="00995341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овек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341" w:rsidRPr="00CA3299" w:rsidRDefault="00674C6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A3299" w:rsidRDefault="00674C6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A3299" w:rsidRDefault="00FC1321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A3299" w:rsidRDefault="0001372D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A3299" w:rsidRDefault="00FC1321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A3299" w:rsidRDefault="0001372D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A3299" w:rsidRDefault="00FC1321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A3299" w:rsidRDefault="0001372D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A3299" w:rsidRDefault="00FC1321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A3299" w:rsidRDefault="0001372D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21,1</w:t>
            </w:r>
          </w:p>
        </w:tc>
      </w:tr>
      <w:tr w:rsidR="00995341" w:rsidRPr="00DE2664" w:rsidTr="00C93732">
        <w:trPr>
          <w:trHeight w:val="225"/>
        </w:trPr>
        <w:tc>
          <w:tcPr>
            <w:tcW w:w="3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132AF" w:rsidRDefault="00995341" w:rsidP="00CE4C1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Темпы роста численности постоянного населения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DE2664" w:rsidRDefault="00995341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 процентах к предыдущему году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341" w:rsidRPr="00CA3299" w:rsidRDefault="00674C6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97,6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A3299" w:rsidRDefault="00674C6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A3299" w:rsidRDefault="00F83EB8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A3299" w:rsidRDefault="0004011A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A3299" w:rsidRDefault="00F83EB8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A3299" w:rsidRDefault="0004011A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A3299" w:rsidRDefault="00F83EB8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A3299" w:rsidRDefault="0004011A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A3299" w:rsidRDefault="00F83EB8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A3299" w:rsidRDefault="0004011A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</w:tr>
      <w:tr w:rsidR="00995341" w:rsidRPr="00DE2664" w:rsidTr="00C93732">
        <w:trPr>
          <w:trHeight w:val="225"/>
        </w:trPr>
        <w:tc>
          <w:tcPr>
            <w:tcW w:w="3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132AF" w:rsidRDefault="00995341" w:rsidP="00CE4C1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Общий коэффициент рождаемости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DE2664" w:rsidRDefault="00995341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родившихся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1000 человек населения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341" w:rsidRPr="00CA3299" w:rsidRDefault="00674C6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A3299" w:rsidRDefault="00674C6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A3299" w:rsidRDefault="0054012B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A3299" w:rsidRDefault="0054012B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A3299" w:rsidRDefault="004D6936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A3299" w:rsidRDefault="0054012B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</w:t>
            </w:r>
            <w:r w:rsidR="00D214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A3299" w:rsidRDefault="004D6936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A3299" w:rsidRDefault="0054012B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</w:t>
            </w:r>
            <w:r w:rsidR="00D214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A3299" w:rsidRDefault="004D6936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A3299" w:rsidRDefault="0054012B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</w:t>
            </w:r>
            <w:r w:rsidR="00D214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95341" w:rsidRPr="00DE2664" w:rsidTr="00C93732">
        <w:trPr>
          <w:trHeight w:val="225"/>
        </w:trPr>
        <w:tc>
          <w:tcPr>
            <w:tcW w:w="3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132AF" w:rsidRDefault="00995341" w:rsidP="00CE4C1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Общий коэффициент смертности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DE2664" w:rsidRDefault="00995341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умерших на 1000 человек населения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341" w:rsidRPr="00CA3299" w:rsidRDefault="00674C6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20,3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A3299" w:rsidRDefault="00674C6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</w:t>
            </w:r>
            <w:r w:rsidR="00797A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A3299" w:rsidRDefault="00A76BBE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</w:t>
            </w:r>
            <w:r w:rsidR="004D69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A3299" w:rsidRDefault="00A76BBE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A3299" w:rsidRDefault="00662493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</w:t>
            </w:r>
            <w:r w:rsidR="004D69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A3299" w:rsidRDefault="00662493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A3299" w:rsidRDefault="00662493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</w:t>
            </w:r>
            <w:r w:rsidR="00450C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A3299" w:rsidRDefault="00662493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A3299" w:rsidRDefault="00450CFB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A3299" w:rsidRDefault="00662493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</w:tr>
      <w:tr w:rsidR="00995341" w:rsidRPr="00DE2664" w:rsidTr="00C93732">
        <w:trPr>
          <w:trHeight w:val="225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132AF" w:rsidRDefault="00995341" w:rsidP="00CE4C1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Коэффициент естественного прироста населения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DE2664" w:rsidRDefault="00995341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на 1000 человек населения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341" w:rsidRPr="00CA3299" w:rsidRDefault="00674C6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-10,4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A3299" w:rsidRDefault="00674C6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97AFC"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A265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A3299" w:rsidRDefault="00A76BBE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-6,</w:t>
            </w:r>
            <w:r w:rsidR="00450C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A3299" w:rsidRDefault="00A76BBE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A3299" w:rsidRDefault="00662493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A3299" w:rsidRDefault="00662493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-5,</w:t>
            </w:r>
            <w:r w:rsidR="00797A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A3299" w:rsidRDefault="00662493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-5,</w:t>
            </w:r>
            <w:r w:rsidR="00A265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A3299" w:rsidRDefault="00662493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-4,</w:t>
            </w:r>
            <w:r w:rsidR="00A2657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A3299" w:rsidRDefault="00662493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50CFB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A3299" w:rsidRDefault="00662493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-4,</w:t>
            </w:r>
            <w:r w:rsidR="00A265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95341" w:rsidRPr="00DE2664" w:rsidTr="00C93732">
        <w:trPr>
          <w:trHeight w:val="376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132AF" w:rsidRDefault="00995341" w:rsidP="00CE4C1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Коэффициент миграционного прироста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DE2664" w:rsidRDefault="00995341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 10 000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 населения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341" w:rsidRPr="00CA3299" w:rsidRDefault="00674C6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-137,4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A3299" w:rsidRDefault="00797AFC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-137,1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A3299" w:rsidRDefault="00B23BCC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-70,3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A3299" w:rsidRDefault="00797AFC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-65,4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A3299" w:rsidRDefault="00B23BCC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-45,2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A3299" w:rsidRDefault="00797AFC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A3299" w:rsidRDefault="00B23BCC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-16,6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A3299" w:rsidRDefault="00797AFC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A3299" w:rsidRDefault="00B23BCC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A3299" w:rsidRDefault="00797AFC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</w:t>
            </w:r>
          </w:p>
        </w:tc>
      </w:tr>
      <w:tr w:rsidR="00995341" w:rsidRPr="00C039C2" w:rsidTr="00452E4C">
        <w:trPr>
          <w:trHeight w:val="188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1B262C" w:rsidRDefault="001B262C" w:rsidP="00CE4C12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995341" w:rsidRPr="001B26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Промышленное производство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132AF" w:rsidRDefault="00995341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341" w:rsidRPr="00C132AF" w:rsidRDefault="00995341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132AF" w:rsidRDefault="00995341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132AF" w:rsidRDefault="00995341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132AF" w:rsidRDefault="00995341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132AF" w:rsidRDefault="00995341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132AF" w:rsidRDefault="00995341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132AF" w:rsidRDefault="00995341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132AF" w:rsidRDefault="00995341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132AF" w:rsidRDefault="00995341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132AF" w:rsidRDefault="00995341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5341" w:rsidRPr="00DE2664" w:rsidTr="00C93732">
        <w:trPr>
          <w:trHeight w:val="225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132AF" w:rsidRDefault="00995341" w:rsidP="00CE4C1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DE2664" w:rsidRDefault="00995341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лн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341" w:rsidRPr="00D50A73" w:rsidRDefault="007D4CBE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180 206,0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D50A73" w:rsidRDefault="007D4CBE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182 918,8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D50A73" w:rsidRDefault="007D4CBE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189 288,3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D50A73" w:rsidRDefault="007D4CBE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193 089,0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D50A73" w:rsidRDefault="007D4CBE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198 631,5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D50A73" w:rsidRDefault="007D4CBE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203 222,3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D50A73" w:rsidRDefault="007D4CBE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208 229,3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D50A73" w:rsidRDefault="007D4CBE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213 464,7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D50A73" w:rsidRDefault="007D4CBE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217 208,1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D50A73" w:rsidRDefault="007D4CBE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222 447,2</w:t>
            </w:r>
          </w:p>
        </w:tc>
      </w:tr>
      <w:tr w:rsidR="00995341" w:rsidRPr="00DE2664" w:rsidTr="00C93732">
        <w:trPr>
          <w:trHeight w:val="225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C132AF" w:rsidRDefault="00995341" w:rsidP="00CE4C1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Индекс промышленного производства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DE2664" w:rsidRDefault="00995341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341" w:rsidRPr="00D50A73" w:rsidRDefault="003E0E81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D50A73" w:rsidRDefault="003E0E81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D50A73" w:rsidRDefault="003E0E81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D50A73" w:rsidRDefault="003E0E81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D50A73" w:rsidRDefault="003E0E81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D50A73" w:rsidRDefault="003E0E81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D50A73" w:rsidRDefault="00955CF8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D50A73" w:rsidRDefault="00955CF8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D50A73" w:rsidRDefault="00955CF8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41" w:rsidRPr="00D50A73" w:rsidRDefault="00955CF8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</w:tr>
      <w:tr w:rsidR="0089337F" w:rsidRPr="00DE2664" w:rsidTr="00C93732">
        <w:trPr>
          <w:trHeight w:val="225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C132AF" w:rsidRDefault="0089337F" w:rsidP="00CE4C1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Индекс</w:t>
            </w: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производства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: д</w:t>
            </w: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обыча полезных ископаемых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DE2664" w:rsidRDefault="0089337F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7F" w:rsidRPr="00D50A73" w:rsidRDefault="008933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D50A73" w:rsidRDefault="008933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D50A73" w:rsidRDefault="008933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D50A73" w:rsidRDefault="008933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D50A73" w:rsidRDefault="008933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D50A73" w:rsidRDefault="008933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D50A73" w:rsidRDefault="008933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D50A73" w:rsidRDefault="008933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D50A73" w:rsidRDefault="008933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D50A73" w:rsidRDefault="008933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</w:tr>
      <w:tr w:rsidR="0089337F" w:rsidRPr="00DE2664" w:rsidTr="00C93732">
        <w:trPr>
          <w:trHeight w:val="225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C132AF" w:rsidRDefault="0089337F" w:rsidP="00CE4C1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Индекс</w:t>
            </w: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производства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: о</w:t>
            </w: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брабатывающие производства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DE2664" w:rsidRDefault="0089337F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7F" w:rsidRPr="000E4331" w:rsidRDefault="008933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101,7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0E4331" w:rsidRDefault="008933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0E4331" w:rsidRDefault="008933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0E4331" w:rsidRDefault="008933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0E4331" w:rsidRDefault="008933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0E4331" w:rsidRDefault="008933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0E4331" w:rsidRDefault="008933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0E4331" w:rsidRDefault="008933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0E4331" w:rsidRDefault="008933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0E4331" w:rsidRDefault="008933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</w:tr>
      <w:tr w:rsidR="0089337F" w:rsidRPr="00DE2664" w:rsidTr="00C93732">
        <w:trPr>
          <w:trHeight w:val="225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C132AF" w:rsidRDefault="0089337F" w:rsidP="00CE4C1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Индекс</w:t>
            </w: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производства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: о</w:t>
            </w: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DE2664" w:rsidRDefault="0089337F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7F" w:rsidRPr="000E4331" w:rsidRDefault="008933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Default="0089337F" w:rsidP="00CE4C12">
            <w:pPr>
              <w:spacing w:line="240" w:lineRule="auto"/>
              <w:jc w:val="center"/>
            </w:pPr>
            <w:r w:rsidRPr="0031463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Default="0089337F" w:rsidP="00CE4C12">
            <w:pPr>
              <w:spacing w:line="240" w:lineRule="auto"/>
              <w:jc w:val="center"/>
            </w:pPr>
            <w:r w:rsidRPr="0031463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Default="0089337F" w:rsidP="00CE4C12">
            <w:pPr>
              <w:spacing w:line="240" w:lineRule="auto"/>
              <w:jc w:val="center"/>
            </w:pPr>
            <w:r w:rsidRPr="0031463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Default="0089337F" w:rsidP="00CE4C12">
            <w:pPr>
              <w:spacing w:line="240" w:lineRule="auto"/>
              <w:jc w:val="center"/>
            </w:pPr>
            <w:r w:rsidRPr="0031463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Default="0089337F" w:rsidP="00CE4C12">
            <w:pPr>
              <w:spacing w:line="240" w:lineRule="auto"/>
              <w:jc w:val="center"/>
            </w:pPr>
            <w:r w:rsidRPr="0031463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Default="0089337F" w:rsidP="00CE4C12">
            <w:pPr>
              <w:spacing w:line="240" w:lineRule="auto"/>
              <w:jc w:val="center"/>
            </w:pPr>
            <w:r w:rsidRPr="0031463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Default="0089337F" w:rsidP="00CE4C12">
            <w:pPr>
              <w:spacing w:line="240" w:lineRule="auto"/>
              <w:jc w:val="center"/>
            </w:pPr>
            <w:r w:rsidRPr="0031463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Default="0089337F" w:rsidP="00CE4C12">
            <w:pPr>
              <w:spacing w:line="240" w:lineRule="auto"/>
              <w:jc w:val="center"/>
            </w:pPr>
            <w:r w:rsidRPr="0031463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Default="0089337F" w:rsidP="00CE4C12">
            <w:pPr>
              <w:spacing w:line="240" w:lineRule="auto"/>
              <w:jc w:val="center"/>
            </w:pPr>
            <w:r w:rsidRPr="0031463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9337F" w:rsidRPr="00DE2664" w:rsidTr="00C93732">
        <w:trPr>
          <w:trHeight w:val="225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C132AF" w:rsidRDefault="0089337F" w:rsidP="00CE4C1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Индекс</w:t>
            </w: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производства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: в</w:t>
            </w: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одоснабжение; водоотведение, организация сбора и утилизации отходов, деятельность по ликвидации загрязнений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DE2664" w:rsidRDefault="0089337F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7F" w:rsidRPr="000E4331" w:rsidRDefault="008933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0E4331" w:rsidRDefault="008933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0E4331" w:rsidRDefault="008933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0E4331" w:rsidRDefault="008933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0E4331" w:rsidRDefault="008933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0E4331" w:rsidRDefault="008933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0E4331" w:rsidRDefault="005666A5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0E4331" w:rsidRDefault="005666A5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0E4331" w:rsidRDefault="005666A5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0E4331" w:rsidRDefault="005666A5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</w:tc>
      </w:tr>
      <w:tr w:rsidR="0089337F" w:rsidRPr="00DE2664" w:rsidTr="00C93732">
        <w:trPr>
          <w:trHeight w:val="225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9541D2" w:rsidRDefault="0089337F" w:rsidP="00CE4C12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541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Сельское хозяйство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DE2664" w:rsidRDefault="0089337F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7F" w:rsidRPr="00C132AF" w:rsidRDefault="0089337F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C132AF" w:rsidRDefault="0089337F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C132AF" w:rsidRDefault="0089337F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C132AF" w:rsidRDefault="0089337F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C132AF" w:rsidRDefault="0089337F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C132AF" w:rsidRDefault="0089337F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C132AF" w:rsidRDefault="0089337F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C132AF" w:rsidRDefault="0089337F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C132AF" w:rsidRDefault="0089337F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C132AF" w:rsidRDefault="0089337F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337F" w:rsidRPr="00DE2664" w:rsidTr="00C93732">
        <w:trPr>
          <w:trHeight w:val="225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C132AF" w:rsidRDefault="0089337F" w:rsidP="00CE4C1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Валовая п</w:t>
            </w: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родукция сельского хозяйства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DE2664" w:rsidRDefault="0089337F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лн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7F" w:rsidRPr="005C5A93" w:rsidRDefault="00E42A3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9 320,6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5C5A93" w:rsidRDefault="00E42A3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9 515,9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5C5A93" w:rsidRDefault="00E42A3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9 751,6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5C5A93" w:rsidRDefault="00E42A3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9 975,7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5C5A93" w:rsidRDefault="00E42A3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10 212,6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5C5A93" w:rsidRDefault="00E42A3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10 468,1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5C5A93" w:rsidRDefault="00E42A3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10 695,5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5C5A93" w:rsidRDefault="00E42A3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10 984,8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5C5A93" w:rsidRDefault="00E42A3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11 212,3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5C5A93" w:rsidRDefault="00E42A3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11 538,4</w:t>
            </w:r>
          </w:p>
        </w:tc>
      </w:tr>
      <w:tr w:rsidR="0089337F" w:rsidRPr="00DE2664" w:rsidTr="00F26A59">
        <w:trPr>
          <w:trHeight w:val="225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C132AF" w:rsidRDefault="0089337F" w:rsidP="00CE4C1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Индекс производства продукции сельского хозяйства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DE2664" w:rsidRDefault="0089337F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7F" w:rsidRPr="005C5A93" w:rsidRDefault="00E42A3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100,6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5C5A93" w:rsidRDefault="00E42A3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5C5A93" w:rsidRDefault="00E42A3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5C5A93" w:rsidRDefault="00E42A3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5C5A93" w:rsidRDefault="00EC604E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5C5A93" w:rsidRDefault="00EC604E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5C5A93" w:rsidRDefault="00EC604E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5C5A93" w:rsidRDefault="00EC604E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5C5A93" w:rsidRDefault="00EC604E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5C5A93" w:rsidRDefault="00EC604E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</w:tr>
      <w:tr w:rsidR="00C93732" w:rsidRPr="00DE2664" w:rsidTr="00F26A59">
        <w:trPr>
          <w:trHeight w:val="169"/>
        </w:trPr>
        <w:tc>
          <w:tcPr>
            <w:tcW w:w="3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32" w:rsidRPr="00DE2664" w:rsidRDefault="00C93732" w:rsidP="00CE4C1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32" w:rsidRPr="00DE2664" w:rsidRDefault="00C9373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32" w:rsidRPr="00DE2664" w:rsidRDefault="00C9373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рогноз</w:t>
            </w:r>
          </w:p>
        </w:tc>
      </w:tr>
      <w:tr w:rsidR="00C93732" w:rsidRPr="00DE2664" w:rsidTr="00F26A59">
        <w:trPr>
          <w:trHeight w:val="225"/>
        </w:trPr>
        <w:tc>
          <w:tcPr>
            <w:tcW w:w="3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32" w:rsidRPr="00DE2664" w:rsidRDefault="00C93732" w:rsidP="00CE4C1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32" w:rsidRPr="00DE2664" w:rsidRDefault="00C9373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32" w:rsidRPr="00DE2664" w:rsidRDefault="00C9373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32" w:rsidRPr="00DE2664" w:rsidRDefault="00C9373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32" w:rsidRPr="00DE2664" w:rsidRDefault="00C9373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32" w:rsidRPr="00DE2664" w:rsidRDefault="00C9373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32" w:rsidRPr="00DE2664" w:rsidRDefault="00C9373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C93732" w:rsidRPr="00DE2664" w:rsidTr="00F26A59">
        <w:trPr>
          <w:trHeight w:val="204"/>
        </w:trPr>
        <w:tc>
          <w:tcPr>
            <w:tcW w:w="3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32" w:rsidRPr="00DE2664" w:rsidRDefault="00C93732" w:rsidP="00CE4C1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32" w:rsidRPr="00DE2664" w:rsidRDefault="00C9373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32" w:rsidRPr="00DE2664" w:rsidRDefault="00C9373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32" w:rsidRPr="00DE2664" w:rsidRDefault="00C9373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32" w:rsidRPr="00D315F6" w:rsidRDefault="00C9373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32" w:rsidRPr="00DE2664" w:rsidRDefault="00C9373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32" w:rsidRPr="00D315F6" w:rsidRDefault="00C93732" w:rsidP="00CE4C1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32" w:rsidRPr="00DE2664" w:rsidRDefault="00C9373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32" w:rsidRPr="00D315F6" w:rsidRDefault="00C93732" w:rsidP="00CE4C1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32" w:rsidRPr="00DE2664" w:rsidRDefault="00C9373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32" w:rsidRPr="0054012B" w:rsidRDefault="00C93732" w:rsidP="00CE4C1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32" w:rsidRPr="00DE2664" w:rsidRDefault="00C9373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</w:tr>
      <w:tr w:rsidR="00C93732" w:rsidRPr="00DE2664" w:rsidTr="00F26A59">
        <w:trPr>
          <w:trHeight w:val="225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32" w:rsidRPr="009541D2" w:rsidRDefault="00C93732" w:rsidP="00CE4C12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41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Рынок товаров и услуг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32" w:rsidRPr="00DE2664" w:rsidRDefault="00C9373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732" w:rsidRPr="00C132AF" w:rsidRDefault="00C9373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32" w:rsidRPr="00C132AF" w:rsidRDefault="00C9373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32" w:rsidRPr="00C132AF" w:rsidRDefault="00C9373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32" w:rsidRPr="00C132AF" w:rsidRDefault="00C9373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32" w:rsidRPr="00C132AF" w:rsidRDefault="00C9373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32" w:rsidRPr="00C132AF" w:rsidRDefault="00C9373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32" w:rsidRPr="00C132AF" w:rsidRDefault="00C9373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32" w:rsidRPr="00C132AF" w:rsidRDefault="00C9373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32" w:rsidRPr="00C132AF" w:rsidRDefault="00C9373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32" w:rsidRPr="00C132AF" w:rsidRDefault="00C9373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3C02" w:rsidRPr="00DE2664" w:rsidTr="00333C02">
        <w:trPr>
          <w:trHeight w:val="225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C132AF" w:rsidRDefault="00333C02" w:rsidP="00CE4C1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DE2664" w:rsidRDefault="00333C0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лн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C02" w:rsidRPr="00F179DA" w:rsidRDefault="00333C0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1 392,4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F179DA" w:rsidRDefault="00333C0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1 415,6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F179DA" w:rsidRDefault="00333C0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1 464,0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F179DA" w:rsidRDefault="00333C0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1 494,4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F179DA" w:rsidRDefault="00333C0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1 539,3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F179DA" w:rsidRDefault="00333C0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1 577,4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F179DA" w:rsidRDefault="00333C0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1 620,1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F179DA" w:rsidRDefault="00333C0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1 666,7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F179DA" w:rsidRDefault="00333C0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1 705,1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F179DA" w:rsidRDefault="00333C0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1 761,2</w:t>
            </w:r>
          </w:p>
        </w:tc>
      </w:tr>
      <w:tr w:rsidR="00333C02" w:rsidRPr="00DE2664" w:rsidTr="00333C02">
        <w:trPr>
          <w:trHeight w:val="225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C132AF" w:rsidRDefault="00333C02" w:rsidP="00CE4C1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Индекс физического объема оборота розничной торговли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DE2664" w:rsidRDefault="00333C0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C02" w:rsidRPr="00F179DA" w:rsidRDefault="006A2B7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F179DA" w:rsidRDefault="006A2B7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F179DA" w:rsidRDefault="006A2B7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F179DA" w:rsidRDefault="006A2B7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F179DA" w:rsidRDefault="006A2B7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F179DA" w:rsidRDefault="006A2B7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F179DA" w:rsidRDefault="006A2B7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F179DA" w:rsidRDefault="006A2B7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F179DA" w:rsidRDefault="006A2B7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F179DA" w:rsidRDefault="006A2B7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101,6</w:t>
            </w:r>
          </w:p>
        </w:tc>
      </w:tr>
      <w:tr w:rsidR="00333C02" w:rsidRPr="00DE2664" w:rsidTr="00333C02">
        <w:trPr>
          <w:trHeight w:val="225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C132AF" w:rsidRDefault="00333C02" w:rsidP="00CE4C1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Объем платных услуг населению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DE2664" w:rsidRDefault="00333C0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лн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C02" w:rsidRPr="00F179DA" w:rsidRDefault="001D492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344,6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F179DA" w:rsidRDefault="001D492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F179DA" w:rsidRDefault="001D492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F179DA" w:rsidRDefault="001D492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F179DA" w:rsidRDefault="001D492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F179DA" w:rsidRDefault="001D492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F179DA" w:rsidRDefault="001D492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F179DA" w:rsidRDefault="001D492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F179DA" w:rsidRDefault="001D492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F179DA" w:rsidRDefault="001D492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430,7</w:t>
            </w:r>
          </w:p>
        </w:tc>
      </w:tr>
      <w:tr w:rsidR="00333C02" w:rsidRPr="00DE2664" w:rsidTr="00333C02">
        <w:trPr>
          <w:trHeight w:val="225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C132AF" w:rsidRDefault="00333C02" w:rsidP="00CE4C1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Индекс физического объема платных услуг населению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DE2664" w:rsidRDefault="00333C0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C02" w:rsidRPr="00F179DA" w:rsidRDefault="001D492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F179DA" w:rsidRDefault="001D492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F179DA" w:rsidRDefault="001D492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F179DA" w:rsidRDefault="001D492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F179DA" w:rsidRDefault="001D492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F179DA" w:rsidRDefault="001D492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F179DA" w:rsidRDefault="001D492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F179DA" w:rsidRDefault="001D492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F179DA" w:rsidRDefault="001D492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F179DA" w:rsidRDefault="001D492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101,9</w:t>
            </w:r>
          </w:p>
        </w:tc>
      </w:tr>
      <w:tr w:rsidR="00333C02" w:rsidRPr="00DE2664" w:rsidTr="00C93732">
        <w:trPr>
          <w:trHeight w:val="225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C13766" w:rsidRDefault="00333C02" w:rsidP="00CE4C12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3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Инвестиции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DE2664" w:rsidRDefault="00333C0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C02" w:rsidRPr="00C132AF" w:rsidRDefault="00333C0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C132AF" w:rsidRDefault="00333C0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C132AF" w:rsidRDefault="00333C0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C132AF" w:rsidRDefault="00333C0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C132AF" w:rsidRDefault="00333C0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C132AF" w:rsidRDefault="00333C0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C132AF" w:rsidRDefault="00333C0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C132AF" w:rsidRDefault="00333C0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C132AF" w:rsidRDefault="00333C0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C132AF" w:rsidRDefault="00333C0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3C02" w:rsidRPr="00DE2664" w:rsidTr="00C93732">
        <w:trPr>
          <w:trHeight w:val="225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C132AF" w:rsidRDefault="00333C02" w:rsidP="00CE4C1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Объем инвестиций</w:t>
            </w: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основной капитал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за счет всех источников финансирования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DE2664" w:rsidRDefault="00333C0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лн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C02" w:rsidRPr="00C6761C" w:rsidRDefault="00333C0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9 653,4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C6761C" w:rsidRDefault="00333C0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10 144,0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C6761C" w:rsidRDefault="00333C0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10 049,5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C6761C" w:rsidRDefault="00333C0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10 570,8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C6761C" w:rsidRDefault="00333C0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10 472,3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C6761C" w:rsidRDefault="00333C0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11 026,6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C6761C" w:rsidRDefault="00333C0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10 912,9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C6761C" w:rsidRDefault="00333C0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11 502,0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C6761C" w:rsidRDefault="00333C0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11 383,4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C6761C" w:rsidRDefault="00333C0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12 009,9</w:t>
            </w:r>
          </w:p>
        </w:tc>
      </w:tr>
      <w:tr w:rsidR="00333C02" w:rsidRPr="00DE2664" w:rsidTr="00C93732">
        <w:trPr>
          <w:trHeight w:val="225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C132AF" w:rsidRDefault="00333C02" w:rsidP="00CE4C1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Индекс физического объема инвестиций в основной капитал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DE2664" w:rsidRDefault="00333C0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C02" w:rsidRPr="00C6761C" w:rsidRDefault="00333C0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C6761C" w:rsidRDefault="00333C0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C6761C" w:rsidRDefault="00333C0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C6761C" w:rsidRDefault="00333C0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C6761C" w:rsidRDefault="00333C0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C6761C" w:rsidRDefault="00333C0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C6761C" w:rsidRDefault="00333C0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C6761C" w:rsidRDefault="00333C0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C6761C" w:rsidRDefault="00333C0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C6761C" w:rsidRDefault="00333C0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100,4</w:t>
            </w:r>
          </w:p>
        </w:tc>
      </w:tr>
      <w:tr w:rsidR="00333C02" w:rsidRPr="00FD6F34" w:rsidTr="00C93732">
        <w:trPr>
          <w:trHeight w:val="225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C132AF" w:rsidRDefault="00333C02" w:rsidP="00CE4C1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Ввод жилья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FD6F34" w:rsidRDefault="00333C0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лн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C02" w:rsidRPr="00BA49F5" w:rsidRDefault="00C321EC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BA49F5" w:rsidRDefault="00C321EC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BA49F5" w:rsidRDefault="00C321EC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BA49F5" w:rsidRDefault="00C321EC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BA49F5" w:rsidRDefault="00C321EC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BA49F5" w:rsidRDefault="00C321EC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BA49F5" w:rsidRDefault="00C321EC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BA49F5" w:rsidRDefault="00C321EC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BA49F5" w:rsidRDefault="00C321EC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BA49F5" w:rsidRDefault="00C321EC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33C02" w:rsidRPr="00DE2664" w:rsidTr="00C93732">
        <w:trPr>
          <w:trHeight w:val="225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D9669D" w:rsidRDefault="00333C02" w:rsidP="00CE4C12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966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Труд и занятость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DE2664" w:rsidRDefault="00333C0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C02" w:rsidRPr="00C132AF" w:rsidRDefault="00333C0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C132AF" w:rsidRDefault="00333C0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C132AF" w:rsidRDefault="00333C0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C132AF" w:rsidRDefault="00333C0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C132AF" w:rsidRDefault="00333C0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C132AF" w:rsidRDefault="00333C0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C132AF" w:rsidRDefault="00333C0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C132AF" w:rsidRDefault="00333C0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C132AF" w:rsidRDefault="00333C0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C132AF" w:rsidRDefault="00333C0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3C02" w:rsidRPr="00DE2664" w:rsidTr="00C93732">
        <w:trPr>
          <w:trHeight w:val="225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C132AF" w:rsidRDefault="00333C02" w:rsidP="00CE4C1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реднемесячная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оминальная начисленная заработная плата работников организаций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DE2664" w:rsidRDefault="00333C0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C02" w:rsidRPr="002323D1" w:rsidRDefault="00583E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83 251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2323D1" w:rsidRDefault="00583E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88 935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2323D1" w:rsidRDefault="00583E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84 916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2323D1" w:rsidRDefault="00583E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90 713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2323D1" w:rsidRDefault="00583E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86  614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2323D1" w:rsidRDefault="00583E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92 528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2323D1" w:rsidRDefault="00583E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88 347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2323D1" w:rsidRDefault="00583E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94 378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2323D1" w:rsidRDefault="00583E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90 114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02" w:rsidRPr="002323D1" w:rsidRDefault="00583E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96 266</w:t>
            </w:r>
          </w:p>
        </w:tc>
      </w:tr>
      <w:tr w:rsidR="005A2717" w:rsidRPr="00DE2664" w:rsidTr="004D6936">
        <w:trPr>
          <w:trHeight w:val="225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17" w:rsidRPr="00C132AF" w:rsidRDefault="005A2717" w:rsidP="00CE4C1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Уровень зарегистрированной безработицы (на конец года)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17" w:rsidRPr="00DE2664" w:rsidRDefault="005A2717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717" w:rsidRPr="002323D1" w:rsidRDefault="005A271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17" w:rsidRPr="002323D1" w:rsidRDefault="005A271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717" w:rsidRPr="002323D1" w:rsidRDefault="005A271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17" w:rsidRPr="002323D1" w:rsidRDefault="005A271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717" w:rsidRPr="002323D1" w:rsidRDefault="005A271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17" w:rsidRPr="002323D1" w:rsidRDefault="005A271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717" w:rsidRPr="002323D1" w:rsidRDefault="005A271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17" w:rsidRPr="002323D1" w:rsidRDefault="005A271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717" w:rsidRPr="002323D1" w:rsidRDefault="005A271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17" w:rsidRPr="002323D1" w:rsidRDefault="005A271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333C02" w:rsidRPr="00DE2664" w:rsidTr="00C93732">
        <w:trPr>
          <w:gridAfter w:val="12"/>
          <w:wAfter w:w="14346" w:type="dxa"/>
          <w:trHeight w:val="225"/>
        </w:trPr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C02" w:rsidRPr="00DE2664" w:rsidRDefault="00333C02" w:rsidP="00CE4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33C02" w:rsidRPr="00DE2664" w:rsidTr="00C93732">
        <w:trPr>
          <w:gridAfter w:val="12"/>
          <w:wAfter w:w="14346" w:type="dxa"/>
          <w:trHeight w:val="22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33C02" w:rsidRPr="00DE2664" w:rsidRDefault="00333C02" w:rsidP="00CE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25C6E" w:rsidRDefault="00995341" w:rsidP="00CE4C12">
      <w:pPr>
        <w:spacing w:line="240" w:lineRule="auto"/>
      </w:pPr>
      <w:r>
        <w:br w:type="textWrapping" w:clear="all"/>
      </w:r>
    </w:p>
    <w:p w:rsidR="009541D2" w:rsidRDefault="009541D2" w:rsidP="00CE4C12">
      <w:pPr>
        <w:spacing w:line="240" w:lineRule="auto"/>
      </w:pPr>
    </w:p>
    <w:p w:rsidR="009541D2" w:rsidRDefault="009541D2" w:rsidP="00CE4C12">
      <w:pPr>
        <w:spacing w:line="240" w:lineRule="auto"/>
      </w:pPr>
    </w:p>
    <w:p w:rsidR="009541D2" w:rsidRDefault="009541D2" w:rsidP="00CE4C12">
      <w:pPr>
        <w:spacing w:line="240" w:lineRule="auto"/>
      </w:pPr>
    </w:p>
    <w:p w:rsidR="009541D2" w:rsidRDefault="009541D2" w:rsidP="00CE4C12">
      <w:pPr>
        <w:spacing w:line="240" w:lineRule="auto"/>
      </w:pPr>
    </w:p>
    <w:p w:rsidR="00325C6E" w:rsidRDefault="00325C6E" w:rsidP="00CE4C12">
      <w:pPr>
        <w:spacing w:line="240" w:lineRule="auto"/>
      </w:pPr>
    </w:p>
    <w:p w:rsidR="007B779A" w:rsidRDefault="007B779A" w:rsidP="00CE4C12">
      <w:pPr>
        <w:spacing w:line="240" w:lineRule="auto"/>
      </w:pPr>
    </w:p>
    <w:p w:rsidR="009541D2" w:rsidRPr="0036088F" w:rsidRDefault="009541D2" w:rsidP="00CE4C12">
      <w:pPr>
        <w:pStyle w:val="a8"/>
        <w:tabs>
          <w:tab w:val="num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6088F">
        <w:rPr>
          <w:rFonts w:ascii="Times New Roman" w:hAnsi="Times New Roman"/>
          <w:sz w:val="24"/>
          <w:szCs w:val="24"/>
        </w:rPr>
        <w:t xml:space="preserve">ериод </w:t>
      </w:r>
      <w:r>
        <w:rPr>
          <w:rFonts w:ascii="Times New Roman" w:hAnsi="Times New Roman"/>
          <w:sz w:val="24"/>
          <w:szCs w:val="24"/>
        </w:rPr>
        <w:t>2031</w:t>
      </w:r>
      <w:r w:rsidR="00ED75F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2035</w:t>
      </w:r>
      <w:r w:rsidRPr="0036088F">
        <w:rPr>
          <w:rFonts w:ascii="Times New Roman" w:hAnsi="Times New Roman"/>
          <w:sz w:val="24"/>
          <w:szCs w:val="24"/>
        </w:rPr>
        <w:t xml:space="preserve"> годы</w:t>
      </w:r>
    </w:p>
    <w:tbl>
      <w:tblPr>
        <w:tblpPr w:leftFromText="180" w:rightFromText="180" w:vertAnchor="text" w:tblpX="-68" w:tblpY="1"/>
        <w:tblOverlap w:val="never"/>
        <w:tblW w:w="15121" w:type="dxa"/>
        <w:tblLook w:val="04A0" w:firstRow="1" w:lastRow="0" w:firstColumn="1" w:lastColumn="0" w:noHBand="0" w:noVBand="1"/>
      </w:tblPr>
      <w:tblGrid>
        <w:gridCol w:w="3754"/>
        <w:gridCol w:w="1633"/>
        <w:gridCol w:w="936"/>
        <w:gridCol w:w="981"/>
        <w:gridCol w:w="936"/>
        <w:gridCol w:w="995"/>
        <w:gridCol w:w="981"/>
        <w:gridCol w:w="981"/>
        <w:gridCol w:w="981"/>
        <w:gridCol w:w="981"/>
        <w:gridCol w:w="981"/>
        <w:gridCol w:w="981"/>
      </w:tblGrid>
      <w:tr w:rsidR="009541D2" w:rsidRPr="00DE2664" w:rsidTr="000B281A">
        <w:trPr>
          <w:trHeight w:val="247"/>
          <w:tblHeader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D2" w:rsidRPr="00DE2664" w:rsidRDefault="009541D2" w:rsidP="00CE4C1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D2" w:rsidRPr="00DE2664" w:rsidRDefault="009541D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D2" w:rsidRPr="00DE2664" w:rsidRDefault="009541D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рогноз</w:t>
            </w:r>
          </w:p>
        </w:tc>
      </w:tr>
      <w:tr w:rsidR="009541D2" w:rsidRPr="00DE2664" w:rsidTr="000B281A">
        <w:trPr>
          <w:trHeight w:val="296"/>
          <w:tblHeader/>
        </w:trPr>
        <w:tc>
          <w:tcPr>
            <w:tcW w:w="3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D2" w:rsidRPr="00DE2664" w:rsidRDefault="009541D2" w:rsidP="00CE4C1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D2" w:rsidRPr="00DE2664" w:rsidRDefault="009541D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D2" w:rsidRPr="00DE2664" w:rsidRDefault="009541D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2031</w:t>
            </w:r>
          </w:p>
        </w:tc>
        <w:tc>
          <w:tcPr>
            <w:tcW w:w="1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DE2664" w:rsidRDefault="009541D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2032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DE2664" w:rsidRDefault="009541D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2033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DE2664" w:rsidRDefault="009541D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2034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DE2664" w:rsidRDefault="009541D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2035</w:t>
            </w:r>
          </w:p>
        </w:tc>
      </w:tr>
      <w:tr w:rsidR="00CF25E9" w:rsidRPr="008462D5" w:rsidTr="000B281A">
        <w:trPr>
          <w:trHeight w:val="240"/>
          <w:tblHeader/>
        </w:trPr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E9" w:rsidRPr="00DE2664" w:rsidRDefault="00CF25E9" w:rsidP="00CE4C1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E9" w:rsidRPr="00DE2664" w:rsidRDefault="00CF25E9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5E9" w:rsidRPr="00DE2664" w:rsidRDefault="00CF25E9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5E9" w:rsidRPr="00DE2664" w:rsidRDefault="00CF25E9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5E9" w:rsidRPr="00DE2664" w:rsidRDefault="00CF25E9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5E9" w:rsidRPr="00DE2664" w:rsidRDefault="00CF25E9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E9" w:rsidRPr="00DE2664" w:rsidRDefault="00CF25E9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E9" w:rsidRPr="00DE2664" w:rsidRDefault="00CF25E9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E9" w:rsidRPr="00CF25E9" w:rsidRDefault="00CF25E9" w:rsidP="00CE4C1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E9" w:rsidRPr="00DE2664" w:rsidRDefault="00CF25E9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E9" w:rsidRPr="00CF25E9" w:rsidRDefault="00CF25E9" w:rsidP="00CE4C1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E9" w:rsidRPr="00DE2664" w:rsidRDefault="00CF25E9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</w:tr>
      <w:tr w:rsidR="009541D2" w:rsidRPr="008462D5" w:rsidTr="000B281A">
        <w:trPr>
          <w:trHeight w:val="316"/>
        </w:trPr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F26A59" w:rsidRDefault="009541D2" w:rsidP="00CE4C12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 Демографические показатели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DE2664" w:rsidRDefault="009541D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1D2" w:rsidRPr="00DE2664" w:rsidRDefault="009541D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DE2664" w:rsidRDefault="009541D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DE2664" w:rsidRDefault="009541D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DE2664" w:rsidRDefault="009541D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DE2664" w:rsidRDefault="009541D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DE2664" w:rsidRDefault="009541D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DE2664" w:rsidRDefault="009541D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DE2664" w:rsidRDefault="009541D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DE2664" w:rsidRDefault="009541D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DE2664" w:rsidRDefault="009541D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541D2" w:rsidRPr="00DE2664" w:rsidTr="000B281A">
        <w:trPr>
          <w:trHeight w:val="225"/>
        </w:trPr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C132AF" w:rsidRDefault="009541D2" w:rsidP="00CE4C1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Численность населения (в среднегодовом исчислении)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DE2664" w:rsidRDefault="009541D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овек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1D2" w:rsidRPr="00CA3299" w:rsidRDefault="00FC1321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20,9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CA3299" w:rsidRDefault="00513FB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CA3299" w:rsidRDefault="00FC1321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CA3299" w:rsidRDefault="00513FB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CA3299" w:rsidRDefault="00FC1321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7B162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CA3299" w:rsidRDefault="00513FB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CA3299" w:rsidRDefault="00FC1321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CA3299" w:rsidRDefault="00513FB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CA3299" w:rsidRDefault="00FC1321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CA3299" w:rsidRDefault="00513FB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</w:tr>
      <w:tr w:rsidR="009541D2" w:rsidRPr="00DE2664" w:rsidTr="000B281A">
        <w:trPr>
          <w:trHeight w:val="225"/>
        </w:trPr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C132AF" w:rsidRDefault="009541D2" w:rsidP="00CE4C1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Темпы роста численности постоянного населения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DE2664" w:rsidRDefault="009541D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 процентах к предыдущему году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1D2" w:rsidRPr="00CA3299" w:rsidRDefault="00DA03C1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CA3299" w:rsidRDefault="00691108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CA3299" w:rsidRDefault="00DA03C1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CA3299" w:rsidRDefault="00717D5D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CA3299" w:rsidRDefault="00DA03C1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CA3299" w:rsidRDefault="00717D5D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CA3299" w:rsidRDefault="00DA03C1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CA3299" w:rsidRDefault="00717D5D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CA3299" w:rsidRDefault="00DA03C1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CA3299" w:rsidRDefault="00717D5D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</w:tr>
      <w:tr w:rsidR="006F0C28" w:rsidRPr="00DE2664" w:rsidTr="000B281A">
        <w:trPr>
          <w:trHeight w:val="225"/>
        </w:trPr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28" w:rsidRPr="00C132AF" w:rsidRDefault="006F0C28" w:rsidP="00CE4C1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Общий коэффициент рождаемости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28" w:rsidRPr="00DE2664" w:rsidRDefault="006F0C28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родившихся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1000 человек населения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28" w:rsidRPr="00CA3299" w:rsidRDefault="00147A51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28" w:rsidRPr="00CA3299" w:rsidRDefault="00010D88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28" w:rsidRPr="00CA3299" w:rsidRDefault="00147A51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28" w:rsidRPr="00CA3299" w:rsidRDefault="00010D88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28" w:rsidRPr="00CA3299" w:rsidRDefault="00147A51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28" w:rsidRPr="00CA3299" w:rsidRDefault="00010D88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28" w:rsidRPr="00CA3299" w:rsidRDefault="00147A51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28" w:rsidRPr="00CA3299" w:rsidRDefault="00010D88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28" w:rsidRPr="00CA3299" w:rsidRDefault="00147A51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28" w:rsidRPr="00CA3299" w:rsidRDefault="00010D88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</w:tr>
      <w:tr w:rsidR="006F0C28" w:rsidRPr="00DE2664" w:rsidTr="000B281A">
        <w:trPr>
          <w:trHeight w:val="225"/>
        </w:trPr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28" w:rsidRPr="00C132AF" w:rsidRDefault="006F0C28" w:rsidP="00CE4C1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Общий коэффициент смертности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28" w:rsidRPr="00DE2664" w:rsidRDefault="006F0C28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умерших на 1000 человек населения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28" w:rsidRPr="00CA3299" w:rsidRDefault="00147A51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15,6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28" w:rsidRPr="00CA3299" w:rsidRDefault="00010D88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28" w:rsidRPr="00CA3299" w:rsidRDefault="00147A51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28" w:rsidRPr="00CA3299" w:rsidRDefault="00010D88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28" w:rsidRPr="00CA3299" w:rsidRDefault="00147A51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28" w:rsidRPr="00CA3299" w:rsidRDefault="00010D88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28" w:rsidRPr="00CA3299" w:rsidRDefault="00147A51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28" w:rsidRPr="00CA3299" w:rsidRDefault="00010D88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28" w:rsidRPr="00CA3299" w:rsidRDefault="00147A51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28" w:rsidRPr="00CA3299" w:rsidRDefault="00010D88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</w:tr>
      <w:tr w:rsidR="009541D2" w:rsidRPr="00DE2664" w:rsidTr="000B281A">
        <w:trPr>
          <w:trHeight w:val="225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C132AF" w:rsidRDefault="009541D2" w:rsidP="00CE4C1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Коэффициент естественного прироста населения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DE2664" w:rsidRDefault="009541D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на 1000 человек населения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1D2" w:rsidRPr="00CA3299" w:rsidRDefault="00147A51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-4,</w:t>
            </w:r>
            <w:r w:rsidR="00643B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CA3299" w:rsidRDefault="000E7A19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CA3299" w:rsidRDefault="00147A51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CA3299" w:rsidRDefault="000E7A19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CA3299" w:rsidRDefault="00147A51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CA3299" w:rsidRDefault="000E7A19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-1,</w:t>
            </w:r>
            <w:r w:rsidR="00643B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CA3299" w:rsidRDefault="00147A51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CA3299" w:rsidRDefault="000E7A19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CA3299" w:rsidRDefault="00147A51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643B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CA3299" w:rsidRDefault="000E7A19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</w:tr>
      <w:tr w:rsidR="009541D2" w:rsidRPr="00DE2664" w:rsidTr="000B281A">
        <w:trPr>
          <w:trHeight w:val="225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C132AF" w:rsidRDefault="009541D2" w:rsidP="00CE4C1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Коэффициент миграционного прироста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DE2664" w:rsidRDefault="009541D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 10 000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 населения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1D2" w:rsidRPr="00CA3299" w:rsidRDefault="00147A51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CA3299" w:rsidRDefault="000E7A19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CA3299" w:rsidRDefault="00147A51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CA3299" w:rsidRDefault="000E7A19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CA3299" w:rsidRDefault="00147A51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CA3299" w:rsidRDefault="000E7A19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CA3299" w:rsidRDefault="00147A51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CA3299" w:rsidRDefault="000E7A19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CA3299" w:rsidRDefault="00147A51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CA3299" w:rsidRDefault="000E7A19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</w:tr>
      <w:tr w:rsidR="009541D2" w:rsidRPr="00C039C2" w:rsidTr="000B281A">
        <w:trPr>
          <w:trHeight w:val="213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F26A59" w:rsidRDefault="00F26A59" w:rsidP="00CE4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9541D2" w:rsidRPr="00F2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Промышленное производство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C132AF" w:rsidRDefault="009541D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1D2" w:rsidRPr="00C132AF" w:rsidRDefault="009541D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C132AF" w:rsidRDefault="009541D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C132AF" w:rsidRDefault="009541D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C132AF" w:rsidRDefault="009541D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C132AF" w:rsidRDefault="009541D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C132AF" w:rsidRDefault="009541D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C132AF" w:rsidRDefault="009541D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C132AF" w:rsidRDefault="009541D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C132AF" w:rsidRDefault="009541D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C132AF" w:rsidRDefault="009541D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541D2" w:rsidRPr="00DE2664" w:rsidTr="000B281A">
        <w:trPr>
          <w:trHeight w:val="225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C132AF" w:rsidRDefault="009541D2" w:rsidP="00CE4C1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DE2664" w:rsidRDefault="009541D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лн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1D2" w:rsidRPr="00D50A73" w:rsidRDefault="00482A5B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226 122,3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D50A73" w:rsidRDefault="00482A5B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231 807,7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D50A73" w:rsidRDefault="00482A5B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235 402,3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D50A73" w:rsidRDefault="00482A5B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241 321,0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D50A73" w:rsidRDefault="00482A5B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245 308,0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D50A73" w:rsidRDefault="00482A5B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251 977,7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D50A73" w:rsidRDefault="00482A5B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262 773,9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D50A73" w:rsidRDefault="00482A5B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270 442,6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D50A73" w:rsidRDefault="00482A5B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281 483,4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D50A73" w:rsidRDefault="00482A5B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290 260,6</w:t>
            </w:r>
          </w:p>
        </w:tc>
      </w:tr>
      <w:tr w:rsidR="009541D2" w:rsidRPr="00DE2664" w:rsidTr="000B281A">
        <w:trPr>
          <w:trHeight w:val="225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C132AF" w:rsidRDefault="009541D2" w:rsidP="00CE4C1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Индекс промышленного производства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DE2664" w:rsidRDefault="009541D2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1D2" w:rsidRPr="00D50A73" w:rsidRDefault="008933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D50A73" w:rsidRDefault="008933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D50A73" w:rsidRDefault="008933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D50A73" w:rsidRDefault="008933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D50A73" w:rsidRDefault="008933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D50A73" w:rsidRDefault="008933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D50A73" w:rsidRDefault="008933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D50A73" w:rsidRDefault="008933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D50A73" w:rsidRDefault="008933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D2" w:rsidRPr="00D50A73" w:rsidRDefault="008933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103,2</w:t>
            </w:r>
          </w:p>
        </w:tc>
      </w:tr>
      <w:tr w:rsidR="0089337F" w:rsidRPr="00DE2664" w:rsidTr="000B281A">
        <w:trPr>
          <w:trHeight w:val="225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C132AF" w:rsidRDefault="0089337F" w:rsidP="00CE4C1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Индекс</w:t>
            </w: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производства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: д</w:t>
            </w: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обыча полезных ископаемых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DE2664" w:rsidRDefault="0089337F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7F" w:rsidRPr="00D50A73" w:rsidRDefault="008933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D50A73" w:rsidRDefault="008933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D50A73" w:rsidRDefault="008933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D50A73" w:rsidRDefault="008933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D50A73" w:rsidRDefault="008933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D50A73" w:rsidRDefault="008933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D50A73" w:rsidRDefault="008933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D50A73" w:rsidRDefault="008933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D50A73" w:rsidRDefault="008933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D50A73" w:rsidRDefault="008933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103,2</w:t>
            </w:r>
          </w:p>
        </w:tc>
      </w:tr>
      <w:tr w:rsidR="0089337F" w:rsidRPr="00DE2664" w:rsidTr="000B281A">
        <w:trPr>
          <w:trHeight w:val="225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C132AF" w:rsidRDefault="0089337F" w:rsidP="00CE4C1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Индекс</w:t>
            </w: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производства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: о</w:t>
            </w: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брабатывающие производства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DE2664" w:rsidRDefault="0089337F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7F" w:rsidRPr="000E4331" w:rsidRDefault="008933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0E4331" w:rsidRDefault="008933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0E4331" w:rsidRDefault="008933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0E4331" w:rsidRDefault="008933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0E4331" w:rsidRDefault="008933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0E4331" w:rsidRDefault="008933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0E4331" w:rsidRDefault="008933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0E4331" w:rsidRDefault="008933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0E4331" w:rsidRDefault="008933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0E4331" w:rsidRDefault="008933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</w:tr>
      <w:tr w:rsidR="0089337F" w:rsidRPr="00DE2664" w:rsidTr="000B281A">
        <w:trPr>
          <w:trHeight w:val="225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C132AF" w:rsidRDefault="0089337F" w:rsidP="00CE4C1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Индекс</w:t>
            </w: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производства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: о</w:t>
            </w: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DE2664" w:rsidRDefault="0089337F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7F" w:rsidRPr="000E4331" w:rsidRDefault="008933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Default="0089337F" w:rsidP="00CE4C12">
            <w:pPr>
              <w:spacing w:line="240" w:lineRule="auto"/>
              <w:jc w:val="center"/>
            </w:pPr>
            <w:r w:rsidRPr="008C1EB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Default="0089337F" w:rsidP="00CE4C12">
            <w:pPr>
              <w:spacing w:line="240" w:lineRule="auto"/>
              <w:jc w:val="center"/>
            </w:pPr>
            <w:r w:rsidRPr="008C1EB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Default="0089337F" w:rsidP="00CE4C12">
            <w:pPr>
              <w:spacing w:line="240" w:lineRule="auto"/>
              <w:jc w:val="center"/>
            </w:pPr>
            <w:r w:rsidRPr="008C1EB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Default="0089337F" w:rsidP="00CE4C12">
            <w:pPr>
              <w:spacing w:line="240" w:lineRule="auto"/>
              <w:jc w:val="center"/>
            </w:pPr>
            <w:r w:rsidRPr="008C1EB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Default="0089337F" w:rsidP="00CE4C12">
            <w:pPr>
              <w:spacing w:line="240" w:lineRule="auto"/>
              <w:jc w:val="center"/>
            </w:pPr>
            <w:r w:rsidRPr="008C1EB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Default="0089337F" w:rsidP="00CE4C12">
            <w:pPr>
              <w:spacing w:line="240" w:lineRule="auto"/>
              <w:jc w:val="center"/>
            </w:pPr>
            <w:r w:rsidRPr="008C1EB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Default="0089337F" w:rsidP="00CE4C12">
            <w:pPr>
              <w:spacing w:line="240" w:lineRule="auto"/>
              <w:jc w:val="center"/>
            </w:pPr>
            <w:r w:rsidRPr="008C1EB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Default="0089337F" w:rsidP="00CE4C12">
            <w:pPr>
              <w:spacing w:line="240" w:lineRule="auto"/>
              <w:jc w:val="center"/>
            </w:pPr>
            <w:r w:rsidRPr="008C1EB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Default="0089337F" w:rsidP="00CE4C12">
            <w:pPr>
              <w:spacing w:line="240" w:lineRule="auto"/>
              <w:jc w:val="center"/>
            </w:pPr>
            <w:r w:rsidRPr="008C1EB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9337F" w:rsidRPr="00DE2664" w:rsidTr="000B281A">
        <w:trPr>
          <w:trHeight w:val="225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C132AF" w:rsidRDefault="0089337F" w:rsidP="00CE4C1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Индекс</w:t>
            </w: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производства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: в</w:t>
            </w: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одоснабжение; водоотведение, организация сбора и утилизации отходов, деятельность по ликвидации загрязнений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DE2664" w:rsidRDefault="0089337F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7F" w:rsidRPr="000E4331" w:rsidRDefault="005666A5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0E4331" w:rsidRDefault="005666A5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0E4331" w:rsidRDefault="005666A5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0E4331" w:rsidRDefault="005666A5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0E4331" w:rsidRDefault="005666A5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0E4331" w:rsidRDefault="005666A5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0E4331" w:rsidRDefault="005666A5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0E4331" w:rsidRDefault="005666A5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0E4331" w:rsidRDefault="005666A5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0E4331" w:rsidRDefault="005666A5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</w:tc>
      </w:tr>
      <w:tr w:rsidR="0089337F" w:rsidRPr="00DE2664" w:rsidTr="000B281A">
        <w:trPr>
          <w:trHeight w:val="225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F26A59" w:rsidRDefault="00F26A59" w:rsidP="00CE4C12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  <w:r w:rsidR="0089337F" w:rsidRPr="00F2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Сельское хозяйство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DE2664" w:rsidRDefault="0089337F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7F" w:rsidRPr="00C132AF" w:rsidRDefault="0089337F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C132AF" w:rsidRDefault="0089337F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C132AF" w:rsidRDefault="0089337F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C132AF" w:rsidRDefault="0089337F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C132AF" w:rsidRDefault="0089337F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C132AF" w:rsidRDefault="0089337F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C132AF" w:rsidRDefault="0089337F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C132AF" w:rsidRDefault="0089337F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C132AF" w:rsidRDefault="0089337F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C132AF" w:rsidRDefault="0089337F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337F" w:rsidRPr="00DE2664" w:rsidTr="000B281A">
        <w:trPr>
          <w:trHeight w:val="225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C132AF" w:rsidRDefault="0089337F" w:rsidP="00CE4C1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Валовая п</w:t>
            </w: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родукция сельского хозяйства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DE2664" w:rsidRDefault="0089337F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лн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7F" w:rsidRPr="005C5A93" w:rsidRDefault="00793D98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11 754,0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5C5A93" w:rsidRDefault="00793D98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12 119,9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5C5A93" w:rsidRDefault="00793D98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12 322,0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5C5A93" w:rsidRDefault="00793D98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12 730,8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5C5A93" w:rsidRDefault="00793D98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12 917,4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5C5A93" w:rsidRDefault="00793D98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13 372,5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5C5A93" w:rsidRDefault="00793D98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13 595,3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5C5A93" w:rsidRDefault="00793D98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14 088,2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5C5A93" w:rsidRDefault="00793D98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14 308,8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5C5A93" w:rsidRDefault="00793D98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14 842,2</w:t>
            </w:r>
          </w:p>
        </w:tc>
      </w:tr>
      <w:tr w:rsidR="0089337F" w:rsidRPr="00DE2664" w:rsidTr="00F26A59">
        <w:trPr>
          <w:trHeight w:val="225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C132AF" w:rsidRDefault="0089337F" w:rsidP="00CE4C1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Индекс производства продукции сельского хозяйства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DE2664" w:rsidRDefault="0089337F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7F" w:rsidRPr="005C5A93" w:rsidRDefault="00793D98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5C5A93" w:rsidRDefault="00793D98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5C5A93" w:rsidRDefault="00793D98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5C5A93" w:rsidRDefault="00793D98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5C5A93" w:rsidRDefault="00793D98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5C5A93" w:rsidRDefault="00793D98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5C5A93" w:rsidRDefault="00793D98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5C5A93" w:rsidRDefault="00793D98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5C5A93" w:rsidRDefault="00793D98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7F" w:rsidRPr="005C5A93" w:rsidRDefault="00793D98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</w:tr>
      <w:tr w:rsidR="000B281A" w:rsidRPr="00DE2664" w:rsidTr="00F26A59">
        <w:trPr>
          <w:trHeight w:val="137"/>
        </w:trPr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DE2664" w:rsidRDefault="000B281A" w:rsidP="00CE4C1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DE2664" w:rsidRDefault="000B281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1A" w:rsidRPr="00DE2664" w:rsidRDefault="000B281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рогноз</w:t>
            </w:r>
          </w:p>
        </w:tc>
      </w:tr>
      <w:tr w:rsidR="000B281A" w:rsidRPr="00DE2664" w:rsidTr="00F26A59">
        <w:trPr>
          <w:trHeight w:val="150"/>
        </w:trPr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A" w:rsidRPr="00DE2664" w:rsidRDefault="000B281A" w:rsidP="00CE4C1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A" w:rsidRPr="00DE2664" w:rsidRDefault="000B281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1A" w:rsidRPr="00DE2664" w:rsidRDefault="000B281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2031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DE2664" w:rsidRDefault="000B281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2032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DE2664" w:rsidRDefault="000B281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2033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DE2664" w:rsidRDefault="000B281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2034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DE2664" w:rsidRDefault="000B281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2035</w:t>
            </w:r>
          </w:p>
        </w:tc>
      </w:tr>
      <w:tr w:rsidR="000B281A" w:rsidRPr="00DE2664" w:rsidTr="00F26A59">
        <w:trPr>
          <w:trHeight w:val="279"/>
        </w:trPr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A" w:rsidRPr="00DE2664" w:rsidRDefault="000B281A" w:rsidP="00CE4C1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A" w:rsidRPr="00DE2664" w:rsidRDefault="000B281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1A" w:rsidRPr="00DE2664" w:rsidRDefault="000B281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DE2664" w:rsidRDefault="000B281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DE2664" w:rsidRDefault="000B281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DE2664" w:rsidRDefault="000B281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DE2664" w:rsidRDefault="000B281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DE2664" w:rsidRDefault="000B281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CF25E9" w:rsidRDefault="000B281A" w:rsidP="00CE4C1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DE2664" w:rsidRDefault="000B281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CF25E9" w:rsidRDefault="000B281A" w:rsidP="00CE4C1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F26A59" w:rsidRDefault="000B281A" w:rsidP="00CE4C1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281A" w:rsidRPr="00DE2664" w:rsidTr="00F26A59">
        <w:trPr>
          <w:trHeight w:val="225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9541D2" w:rsidRDefault="00F26A59" w:rsidP="00CE4C1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B281A" w:rsidRPr="009541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Рынок товаров и услуг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DE2664" w:rsidRDefault="000B281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81A" w:rsidRPr="00C132AF" w:rsidRDefault="000B281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C132AF" w:rsidRDefault="000B281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C132AF" w:rsidRDefault="000B281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C132AF" w:rsidRDefault="000B281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C132AF" w:rsidRDefault="000B281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C132AF" w:rsidRDefault="000B281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C132AF" w:rsidRDefault="000B281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C132AF" w:rsidRDefault="000B281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C132AF" w:rsidRDefault="000B281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C132AF" w:rsidRDefault="000B281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281A" w:rsidRPr="00DE2664" w:rsidTr="00333C02">
        <w:trPr>
          <w:trHeight w:val="225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C132AF" w:rsidRDefault="000B281A" w:rsidP="00CE4C1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DE2664" w:rsidRDefault="000B281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лн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1A" w:rsidRPr="00F179DA" w:rsidRDefault="00333C0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1 796,4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F179DA" w:rsidRDefault="00333C0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1 862,8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F179DA" w:rsidRDefault="00333C0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1 894,4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F179DA" w:rsidRDefault="00333C0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1 972,2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F179DA" w:rsidRDefault="00333C0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1 999,7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F179DA" w:rsidRDefault="00333C0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2 090,0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F179DA" w:rsidRDefault="00333C0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2 113,0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F179DA" w:rsidRDefault="00333C0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2 217,1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F179DA" w:rsidRDefault="00333C0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2 237,1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F179DA" w:rsidRDefault="00333C02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2 358,8</w:t>
            </w:r>
          </w:p>
        </w:tc>
      </w:tr>
      <w:tr w:rsidR="000B281A" w:rsidRPr="00DE2664" w:rsidTr="00333C02">
        <w:trPr>
          <w:trHeight w:val="225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C132AF" w:rsidRDefault="000B281A" w:rsidP="00CE4C1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Индекс физического объема оборота розничной торговли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DE2664" w:rsidRDefault="000B281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1A" w:rsidRPr="00F179DA" w:rsidRDefault="006A2B7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F179DA" w:rsidRDefault="006A2B7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F179DA" w:rsidRDefault="006A2B7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F179DA" w:rsidRDefault="006A2B7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F179DA" w:rsidRDefault="006A2B7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F179DA" w:rsidRDefault="006A2B7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F179DA" w:rsidRDefault="006A2B7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F179DA" w:rsidRDefault="006A2B7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F179DA" w:rsidRDefault="006A2B7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F179DA" w:rsidRDefault="006A2B7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102,3</w:t>
            </w:r>
          </w:p>
        </w:tc>
      </w:tr>
      <w:tr w:rsidR="000B281A" w:rsidRPr="00DE2664" w:rsidTr="00333C02">
        <w:trPr>
          <w:trHeight w:val="225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C132AF" w:rsidRDefault="000B281A" w:rsidP="00CE4C1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Объем платных услуг населению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DE2664" w:rsidRDefault="000B281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лн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1A" w:rsidRPr="00F179DA" w:rsidRDefault="00E2026B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453,4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F179DA" w:rsidRDefault="00E2026B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F179DA" w:rsidRDefault="00E2026B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F179DA" w:rsidRDefault="00E2026B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F179DA" w:rsidRDefault="00E2026B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F179DA" w:rsidRDefault="00E2026B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F179DA" w:rsidRDefault="00E2026B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F179DA" w:rsidRDefault="00E2026B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F179DA" w:rsidRDefault="00E2026B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F179DA" w:rsidRDefault="00E2026B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583,1</w:t>
            </w:r>
          </w:p>
        </w:tc>
      </w:tr>
      <w:tr w:rsidR="000B281A" w:rsidRPr="00DE2664" w:rsidTr="00333C02">
        <w:trPr>
          <w:trHeight w:val="225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C132AF" w:rsidRDefault="000B281A" w:rsidP="00CE4C1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Индекс физического объема платных услуг населению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DE2664" w:rsidRDefault="000B281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1A" w:rsidRPr="00F179DA" w:rsidRDefault="00E2026B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101,7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F179DA" w:rsidRDefault="00E2026B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F179DA" w:rsidRDefault="00E2026B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F179DA" w:rsidRDefault="00E2026B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F179DA" w:rsidRDefault="00E2026B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F179DA" w:rsidRDefault="00E2026B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F179DA" w:rsidRDefault="00E2026B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F179DA" w:rsidRDefault="00E2026B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F179DA" w:rsidRDefault="00E2026B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F179DA" w:rsidRDefault="00E2026B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</w:tr>
      <w:tr w:rsidR="000B281A" w:rsidRPr="00DE2664" w:rsidTr="00333C02">
        <w:trPr>
          <w:trHeight w:val="225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C13766" w:rsidRDefault="00F26A59" w:rsidP="00CE4C1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B281A" w:rsidRPr="00C13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Инвестиции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DE2664" w:rsidRDefault="000B281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1A" w:rsidRPr="00C132AF" w:rsidRDefault="000B281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C132AF" w:rsidRDefault="000B281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C132AF" w:rsidRDefault="000B281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C132AF" w:rsidRDefault="000B281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C132AF" w:rsidRDefault="000B281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C132AF" w:rsidRDefault="000B281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C132AF" w:rsidRDefault="000B281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C132AF" w:rsidRDefault="000B281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C132AF" w:rsidRDefault="000B281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C132AF" w:rsidRDefault="000B281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281A" w:rsidRPr="00DE2664" w:rsidTr="000B281A">
        <w:trPr>
          <w:trHeight w:val="225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C132AF" w:rsidRDefault="000B281A" w:rsidP="00CE4C1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Объем инвестиций</w:t>
            </w: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основной капитал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за счет всех источников финансирования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DE2664" w:rsidRDefault="000B281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лн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81A" w:rsidRPr="00C6761C" w:rsidRDefault="00E06230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11 874,2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C6761C" w:rsidRDefault="00E06230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12 540,2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C6761C" w:rsidRDefault="00E06230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12 386,2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C6761C" w:rsidRDefault="00E06230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13 093,9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C6761C" w:rsidRDefault="00E06230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12 926,4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C6761C" w:rsidRDefault="00E06230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13 672,3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C6761C" w:rsidRDefault="00E06230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13 437,2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C6761C" w:rsidRDefault="00E06230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14 290,3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C6761C" w:rsidRDefault="00E06230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14 086,5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C6761C" w:rsidRDefault="00E06230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15 010,5</w:t>
            </w:r>
          </w:p>
        </w:tc>
      </w:tr>
      <w:tr w:rsidR="000B281A" w:rsidRPr="00DE2664" w:rsidTr="00672313">
        <w:trPr>
          <w:trHeight w:val="225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C132AF" w:rsidRDefault="000B281A" w:rsidP="00CE4C1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Индекс физического объема инвестиций в основной капитал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DE2664" w:rsidRDefault="000B281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1A" w:rsidRPr="00C6761C" w:rsidRDefault="00672313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C6761C" w:rsidRDefault="00672313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C6761C" w:rsidRDefault="00672313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C6761C" w:rsidRDefault="00672313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C6761C" w:rsidRDefault="00672313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C6761C" w:rsidRDefault="00672313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C6761C" w:rsidRDefault="00672313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C6761C" w:rsidRDefault="00672313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C6761C" w:rsidRDefault="00672313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C6761C" w:rsidRDefault="00672313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</w:tr>
      <w:tr w:rsidR="000B281A" w:rsidRPr="00FD6F34" w:rsidTr="000B281A">
        <w:trPr>
          <w:trHeight w:val="225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C132AF" w:rsidRDefault="000B281A" w:rsidP="00CE4C1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Ввод жилья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FD6F34" w:rsidRDefault="000B281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лн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81A" w:rsidRPr="00BA49F5" w:rsidRDefault="00C321EC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BA49F5" w:rsidRDefault="00C321EC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BA49F5" w:rsidRDefault="00C321EC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BA49F5" w:rsidRDefault="00C321EC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BA49F5" w:rsidRDefault="00C321EC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BA49F5" w:rsidRDefault="00C321EC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BA49F5" w:rsidRDefault="00C321EC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BA49F5" w:rsidRDefault="00C321EC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BA49F5" w:rsidRDefault="00C321EC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BA49F5" w:rsidRDefault="00C321EC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B281A" w:rsidRPr="00DE2664" w:rsidTr="000B281A">
        <w:trPr>
          <w:trHeight w:val="225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9B5372" w:rsidRDefault="000B281A" w:rsidP="00CE4C1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3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Труд и занятость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DE2664" w:rsidRDefault="000B281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81A" w:rsidRPr="00C132AF" w:rsidRDefault="000B281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C132AF" w:rsidRDefault="000B281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C132AF" w:rsidRDefault="000B281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C132AF" w:rsidRDefault="000B281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C132AF" w:rsidRDefault="000B281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C132AF" w:rsidRDefault="000B281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C132AF" w:rsidRDefault="000B281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C132AF" w:rsidRDefault="000B281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C132AF" w:rsidRDefault="000B281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C132AF" w:rsidRDefault="000B281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281A" w:rsidRPr="00DE2664" w:rsidTr="000B281A">
        <w:trPr>
          <w:trHeight w:val="225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C132AF" w:rsidRDefault="000B281A" w:rsidP="00CE4C1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реднемесячная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оминальная начисленная заработная плата работников организаций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DE2664" w:rsidRDefault="000B281A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81A" w:rsidRPr="002323D1" w:rsidRDefault="00583E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91 916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2323D1" w:rsidRDefault="00583E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98 191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2323D1" w:rsidRDefault="00583E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93 755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2323D1" w:rsidRDefault="00583E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100 155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2323D1" w:rsidRDefault="00583E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95 630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2323D1" w:rsidRDefault="00583E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102 158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2323D1" w:rsidRDefault="00583E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97 542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2323D1" w:rsidRDefault="00583E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104 201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2323D1" w:rsidRDefault="00583E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99 493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1A" w:rsidRPr="002323D1" w:rsidRDefault="00583E7F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106 285</w:t>
            </w:r>
          </w:p>
        </w:tc>
      </w:tr>
      <w:tr w:rsidR="005A2717" w:rsidRPr="00DE2664" w:rsidTr="005A2717">
        <w:trPr>
          <w:trHeight w:val="225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17" w:rsidRPr="00C132AF" w:rsidRDefault="005A2717" w:rsidP="00CE4C1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Уровень зарегистрированной безработицы (на конец года)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17" w:rsidRPr="00DE2664" w:rsidRDefault="005A2717" w:rsidP="00C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717" w:rsidRPr="002323D1" w:rsidRDefault="005A271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17" w:rsidRPr="002323D1" w:rsidRDefault="005A271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17" w:rsidRPr="002323D1" w:rsidRDefault="005A271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17" w:rsidRPr="002323D1" w:rsidRDefault="005A271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17" w:rsidRPr="002323D1" w:rsidRDefault="005A271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17" w:rsidRPr="002323D1" w:rsidRDefault="005A271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17" w:rsidRPr="002323D1" w:rsidRDefault="005A271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17" w:rsidRPr="002323D1" w:rsidRDefault="005A271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17" w:rsidRPr="002323D1" w:rsidRDefault="005A271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17" w:rsidRPr="002323D1" w:rsidRDefault="005A2717" w:rsidP="00CE4C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</w:tbl>
    <w:p w:rsidR="00325C6E" w:rsidRDefault="00325C6E" w:rsidP="00CE4C12">
      <w:pPr>
        <w:spacing w:line="240" w:lineRule="auto"/>
      </w:pPr>
    </w:p>
    <w:p w:rsidR="00325C6E" w:rsidRDefault="00325C6E" w:rsidP="00CE4C12">
      <w:pPr>
        <w:spacing w:line="240" w:lineRule="auto"/>
      </w:pPr>
    </w:p>
    <w:p w:rsidR="00325C6E" w:rsidRDefault="00325C6E" w:rsidP="00CE4C12">
      <w:pPr>
        <w:spacing w:line="240" w:lineRule="auto"/>
        <w:sectPr w:rsidR="00325C6E" w:rsidSect="003A2F3F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325C6E" w:rsidRPr="00325C6E" w:rsidRDefault="00325C6E" w:rsidP="00CE4C12">
      <w:pPr>
        <w:tabs>
          <w:tab w:val="left" w:pos="32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C6E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CB48FD" w:rsidRDefault="00325C6E" w:rsidP="00CE4C12">
      <w:pPr>
        <w:tabs>
          <w:tab w:val="left" w:pos="32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C6E">
        <w:rPr>
          <w:rFonts w:ascii="Times New Roman" w:hAnsi="Times New Roman" w:cs="Times New Roman"/>
          <w:b/>
          <w:sz w:val="28"/>
          <w:szCs w:val="28"/>
        </w:rPr>
        <w:t xml:space="preserve">к прогнозу социально-экономического развития </w:t>
      </w:r>
    </w:p>
    <w:p w:rsidR="00CB48FD" w:rsidRDefault="00325C6E" w:rsidP="00CE4C12">
      <w:pPr>
        <w:tabs>
          <w:tab w:val="left" w:pos="32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C6E">
        <w:rPr>
          <w:rFonts w:ascii="Times New Roman" w:hAnsi="Times New Roman" w:cs="Times New Roman"/>
          <w:b/>
          <w:sz w:val="28"/>
          <w:szCs w:val="28"/>
        </w:rPr>
        <w:t xml:space="preserve">Беловского муниципального округа на </w:t>
      </w:r>
      <w:proofErr w:type="gramStart"/>
      <w:r w:rsidR="00CB48FD">
        <w:rPr>
          <w:rFonts w:ascii="Times New Roman" w:hAnsi="Times New Roman" w:cs="Times New Roman"/>
          <w:b/>
          <w:sz w:val="28"/>
          <w:szCs w:val="28"/>
        </w:rPr>
        <w:t>долгосрочный</w:t>
      </w:r>
      <w:proofErr w:type="gramEnd"/>
      <w:r w:rsidR="00CB48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5C6E" w:rsidRPr="00325C6E" w:rsidRDefault="00CB48FD" w:rsidP="00CE4C12">
      <w:pPr>
        <w:tabs>
          <w:tab w:val="left" w:pos="32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период до </w:t>
      </w:r>
      <w:r w:rsidR="00325C6E" w:rsidRPr="00325C6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325C6E" w:rsidRPr="00325C6E">
        <w:rPr>
          <w:rFonts w:ascii="Times New Roman" w:hAnsi="Times New Roman" w:cs="Times New Roman"/>
          <w:b/>
          <w:sz w:val="28"/>
          <w:szCs w:val="28"/>
        </w:rPr>
        <w:t>5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325C6E" w:rsidRDefault="00325C6E" w:rsidP="00CE4C12">
      <w:pPr>
        <w:tabs>
          <w:tab w:val="left" w:pos="3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FB3" w:rsidRDefault="00325C6E" w:rsidP="00CE4C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FB3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Беловского муниципального округа </w:t>
      </w:r>
      <w:r w:rsidR="00F26A59" w:rsidRPr="007C2FB3">
        <w:rPr>
          <w:rFonts w:ascii="Times New Roman" w:hAnsi="Times New Roman" w:cs="Times New Roman"/>
          <w:sz w:val="28"/>
          <w:szCs w:val="28"/>
        </w:rPr>
        <w:t xml:space="preserve">на </w:t>
      </w:r>
      <w:r w:rsidR="00CB48FD" w:rsidRPr="007C2FB3">
        <w:rPr>
          <w:rFonts w:ascii="Times New Roman" w:hAnsi="Times New Roman" w:cs="Times New Roman"/>
          <w:sz w:val="28"/>
          <w:szCs w:val="28"/>
        </w:rPr>
        <w:t>долго</w:t>
      </w:r>
      <w:r w:rsidRPr="007C2FB3">
        <w:rPr>
          <w:rFonts w:ascii="Times New Roman" w:hAnsi="Times New Roman" w:cs="Times New Roman"/>
          <w:sz w:val="28"/>
          <w:szCs w:val="28"/>
        </w:rPr>
        <w:t xml:space="preserve">срочный период </w:t>
      </w:r>
      <w:r w:rsidR="00452E4C">
        <w:rPr>
          <w:rFonts w:ascii="Times New Roman" w:hAnsi="Times New Roman" w:cs="Times New Roman"/>
          <w:sz w:val="28"/>
          <w:szCs w:val="28"/>
        </w:rPr>
        <w:t xml:space="preserve">до </w:t>
      </w:r>
      <w:r w:rsidR="00CB48FD" w:rsidRPr="007C2FB3">
        <w:rPr>
          <w:rFonts w:ascii="Times New Roman" w:hAnsi="Times New Roman" w:cs="Times New Roman"/>
          <w:sz w:val="28"/>
          <w:szCs w:val="28"/>
        </w:rPr>
        <w:t>2035 года</w:t>
      </w:r>
      <w:r w:rsidRPr="007C2FB3">
        <w:rPr>
          <w:rFonts w:ascii="Times New Roman" w:hAnsi="Times New Roman" w:cs="Times New Roman"/>
          <w:sz w:val="28"/>
          <w:szCs w:val="28"/>
        </w:rPr>
        <w:t xml:space="preserve"> </w:t>
      </w:r>
      <w:r w:rsidR="007C2FB3" w:rsidRPr="007C2FB3">
        <w:rPr>
          <w:rFonts w:ascii="Times New Roman" w:hAnsi="Times New Roman" w:cs="Times New Roman"/>
          <w:sz w:val="28"/>
          <w:szCs w:val="28"/>
        </w:rPr>
        <w:t xml:space="preserve">является одним из основных документов системы стратегического планирования развития </w:t>
      </w:r>
      <w:r w:rsidR="00452E4C">
        <w:rPr>
          <w:rFonts w:ascii="Times New Roman" w:hAnsi="Times New Roman" w:cs="Times New Roman"/>
          <w:sz w:val="28"/>
          <w:szCs w:val="28"/>
        </w:rPr>
        <w:t>округа</w:t>
      </w:r>
      <w:r w:rsidR="007C2FB3" w:rsidRPr="007C2FB3">
        <w:rPr>
          <w:rFonts w:ascii="Times New Roman" w:hAnsi="Times New Roman" w:cs="Times New Roman"/>
          <w:sz w:val="28"/>
          <w:szCs w:val="28"/>
        </w:rPr>
        <w:t xml:space="preserve">. Он определяет направления и ожидаемые результаты социально-экономического развития Беловского муниципального </w:t>
      </w:r>
      <w:r w:rsidR="00452E4C">
        <w:rPr>
          <w:rFonts w:ascii="Times New Roman" w:hAnsi="Times New Roman" w:cs="Times New Roman"/>
          <w:sz w:val="28"/>
          <w:szCs w:val="28"/>
        </w:rPr>
        <w:t>округа</w:t>
      </w:r>
      <w:r w:rsidR="007C2FB3" w:rsidRPr="007C2FB3">
        <w:rPr>
          <w:rFonts w:ascii="Times New Roman" w:hAnsi="Times New Roman" w:cs="Times New Roman"/>
          <w:sz w:val="28"/>
          <w:szCs w:val="28"/>
        </w:rPr>
        <w:t xml:space="preserve"> в долгосрочной перспективе.</w:t>
      </w:r>
    </w:p>
    <w:p w:rsidR="007C2FB3" w:rsidRDefault="007C2FB3" w:rsidP="00CE4C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FB3">
        <w:rPr>
          <w:rFonts w:ascii="Times New Roman" w:hAnsi="Times New Roman" w:cs="Times New Roman"/>
          <w:sz w:val="28"/>
          <w:szCs w:val="28"/>
        </w:rPr>
        <w:t xml:space="preserve">Прогноз </w:t>
      </w:r>
      <w:r w:rsidR="00667C20" w:rsidRPr="007C2FB3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667C20" w:rsidRPr="00667C20">
        <w:rPr>
          <w:rFonts w:ascii="Times New Roman" w:hAnsi="Times New Roman" w:cs="Times New Roman"/>
          <w:sz w:val="28"/>
          <w:szCs w:val="28"/>
        </w:rPr>
        <w:t xml:space="preserve"> </w:t>
      </w:r>
      <w:r w:rsidR="00667C20" w:rsidRPr="007C2FB3">
        <w:rPr>
          <w:rFonts w:ascii="Times New Roman" w:hAnsi="Times New Roman" w:cs="Times New Roman"/>
          <w:sz w:val="28"/>
          <w:szCs w:val="28"/>
        </w:rPr>
        <w:t xml:space="preserve">Беловского муниципального округа на долгосрочный период до 2035 года </w:t>
      </w:r>
      <w:r w:rsidRPr="007C2FB3">
        <w:rPr>
          <w:rFonts w:ascii="Times New Roman" w:hAnsi="Times New Roman" w:cs="Times New Roman"/>
          <w:sz w:val="28"/>
          <w:szCs w:val="28"/>
        </w:rPr>
        <w:t>разработан на основе</w:t>
      </w:r>
      <w:r>
        <w:rPr>
          <w:rFonts w:ascii="Times New Roman" w:hAnsi="Times New Roman" w:cs="Times New Roman"/>
          <w:sz w:val="28"/>
          <w:szCs w:val="28"/>
        </w:rPr>
        <w:t xml:space="preserve"> сформулированных в Указе</w:t>
      </w:r>
      <w:r w:rsidRPr="007C2FB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</w:t>
      </w:r>
      <w:r w:rsidR="00ED5D75">
        <w:rPr>
          <w:rFonts w:ascii="Times New Roman" w:hAnsi="Times New Roman" w:cs="Times New Roman"/>
          <w:caps/>
          <w:sz w:val="28"/>
          <w:szCs w:val="28"/>
        </w:rPr>
        <w:t>21.07.2020 № 474</w:t>
      </w:r>
      <w:r w:rsidRPr="007C2FB3">
        <w:rPr>
          <w:rFonts w:ascii="Times New Roman" w:hAnsi="Times New Roman" w:cs="Times New Roman"/>
          <w:caps/>
          <w:sz w:val="28"/>
          <w:szCs w:val="28"/>
        </w:rPr>
        <w:t xml:space="preserve"> «О </w:t>
      </w:r>
      <w:r w:rsidRPr="007C2FB3">
        <w:rPr>
          <w:rFonts w:ascii="Times New Roman" w:hAnsi="Times New Roman" w:cs="Times New Roman"/>
          <w:sz w:val="28"/>
          <w:szCs w:val="28"/>
        </w:rPr>
        <w:t>национальных целях развития Россий</w:t>
      </w:r>
      <w:r w:rsidR="00ED5D75">
        <w:rPr>
          <w:rFonts w:ascii="Times New Roman" w:hAnsi="Times New Roman" w:cs="Times New Roman"/>
          <w:sz w:val="28"/>
          <w:szCs w:val="28"/>
        </w:rPr>
        <w:t>ской Федерации на период до 2030 года»</w:t>
      </w:r>
      <w:r w:rsidR="00667C20">
        <w:rPr>
          <w:rFonts w:ascii="Times New Roman" w:hAnsi="Times New Roman" w:cs="Times New Roman"/>
          <w:sz w:val="28"/>
          <w:szCs w:val="28"/>
        </w:rPr>
        <w:t xml:space="preserve"> целей</w:t>
      </w:r>
      <w:r w:rsidR="00ED5D75">
        <w:rPr>
          <w:rFonts w:ascii="Times New Roman" w:hAnsi="Times New Roman" w:cs="Times New Roman"/>
          <w:sz w:val="28"/>
          <w:szCs w:val="28"/>
        </w:rPr>
        <w:t xml:space="preserve">, комплексного ретроспективного анализа сложившейся ситуации, потенциала муниципального образования, </w:t>
      </w:r>
      <w:r w:rsidR="0051507D">
        <w:rPr>
          <w:rFonts w:ascii="Times New Roman" w:hAnsi="Times New Roman" w:cs="Times New Roman"/>
          <w:sz w:val="28"/>
          <w:szCs w:val="28"/>
        </w:rPr>
        <w:t xml:space="preserve">эффективности использования имеющихся ресурсов, на основании </w:t>
      </w:r>
      <w:r w:rsidR="00ED5D75">
        <w:rPr>
          <w:rFonts w:ascii="Times New Roman" w:hAnsi="Times New Roman" w:cs="Times New Roman"/>
          <w:sz w:val="28"/>
          <w:szCs w:val="28"/>
        </w:rPr>
        <w:t>данных государственной статистики по Кемеровской области – Кузбасса.</w:t>
      </w:r>
      <w:proofErr w:type="gramEnd"/>
    </w:p>
    <w:p w:rsidR="007C2FB3" w:rsidRDefault="007C2FB3" w:rsidP="00CE4C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FB3">
        <w:rPr>
          <w:rFonts w:ascii="Times New Roman" w:hAnsi="Times New Roman" w:cs="Times New Roman"/>
          <w:sz w:val="28"/>
          <w:szCs w:val="28"/>
        </w:rPr>
        <w:t xml:space="preserve">Долгосрочный прогноз служит основой для разработки стратегии социально-экономического развития Беловского муниципального </w:t>
      </w:r>
      <w:r w:rsidR="00667C20">
        <w:rPr>
          <w:rFonts w:ascii="Times New Roman" w:hAnsi="Times New Roman" w:cs="Times New Roman"/>
          <w:sz w:val="28"/>
          <w:szCs w:val="28"/>
        </w:rPr>
        <w:t>округа</w:t>
      </w:r>
      <w:r w:rsidRPr="007C2FB3">
        <w:rPr>
          <w:rFonts w:ascii="Times New Roman" w:hAnsi="Times New Roman" w:cs="Times New Roman"/>
          <w:sz w:val="28"/>
          <w:szCs w:val="28"/>
        </w:rPr>
        <w:t>, а также прогнозных и плановых документов среднесрочного характера.</w:t>
      </w:r>
    </w:p>
    <w:p w:rsidR="0051507D" w:rsidRDefault="00325C6E" w:rsidP="00CE4C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C20">
        <w:rPr>
          <w:rFonts w:ascii="Times New Roman" w:hAnsi="Times New Roman" w:cs="Times New Roman"/>
          <w:sz w:val="28"/>
          <w:szCs w:val="28"/>
        </w:rPr>
        <w:t xml:space="preserve">Прогноз </w:t>
      </w:r>
      <w:r w:rsidR="0051507D" w:rsidRPr="007C2FB3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51507D" w:rsidRPr="00667C20">
        <w:rPr>
          <w:rFonts w:ascii="Times New Roman" w:hAnsi="Times New Roman" w:cs="Times New Roman"/>
          <w:sz w:val="28"/>
          <w:szCs w:val="28"/>
        </w:rPr>
        <w:t xml:space="preserve"> </w:t>
      </w:r>
      <w:r w:rsidR="0051507D">
        <w:rPr>
          <w:rFonts w:ascii="Times New Roman" w:hAnsi="Times New Roman" w:cs="Times New Roman"/>
          <w:sz w:val="28"/>
          <w:szCs w:val="28"/>
        </w:rPr>
        <w:t xml:space="preserve">в долгосрочной перспективе </w:t>
      </w:r>
      <w:r w:rsidRPr="00667C20">
        <w:rPr>
          <w:rFonts w:ascii="Times New Roman" w:hAnsi="Times New Roman" w:cs="Times New Roman"/>
          <w:sz w:val="28"/>
          <w:szCs w:val="28"/>
        </w:rPr>
        <w:t xml:space="preserve">составлен в двух вариантах: </w:t>
      </w:r>
    </w:p>
    <w:p w:rsidR="0051507D" w:rsidRDefault="0051507D" w:rsidP="00CE4C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первый </w:t>
      </w:r>
      <w:r w:rsidR="00325C6E" w:rsidRPr="00667C20"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 xml:space="preserve">прогноза характеризует основные тенденции и параметры социально-экономического развития Беловского муниципального округа при условии сохранения основных тенденций динамики эффективности использования ресурсов и исходит из менее благоприятного развития внешних и внутренних условий функционирования экономической и социальной сферы; </w:t>
      </w:r>
    </w:p>
    <w:p w:rsidR="00325C6E" w:rsidRPr="00325C6E" w:rsidRDefault="0051507D" w:rsidP="00CE4C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второй </w:t>
      </w:r>
      <w:r w:rsidR="00325C6E" w:rsidRPr="00667C20"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прогноза исходит из достаточно благоприятного сочетания внешних и внутренних условий функциони</w:t>
      </w:r>
      <w:r w:rsidR="00452E4C">
        <w:rPr>
          <w:rFonts w:ascii="Times New Roman" w:hAnsi="Times New Roman" w:cs="Times New Roman"/>
          <w:sz w:val="28"/>
          <w:szCs w:val="28"/>
        </w:rPr>
        <w:t xml:space="preserve">рования экономики и социальной </w:t>
      </w:r>
      <w:r>
        <w:rPr>
          <w:rFonts w:ascii="Times New Roman" w:hAnsi="Times New Roman" w:cs="Times New Roman"/>
          <w:sz w:val="28"/>
          <w:szCs w:val="28"/>
        </w:rPr>
        <w:t>сферы Беловского муниципального округа.</w:t>
      </w:r>
      <w:r w:rsidR="00325C6E" w:rsidRPr="00667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C6E" w:rsidRPr="008F6CA2" w:rsidRDefault="00325C6E" w:rsidP="00CE4C1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F3C75" w:rsidRDefault="002F3C75" w:rsidP="00CE4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Демография</w:t>
      </w:r>
    </w:p>
    <w:p w:rsidR="002F3C75" w:rsidRPr="008F6CA2" w:rsidRDefault="002F3C75" w:rsidP="00CE4C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F3C75" w:rsidRDefault="002F3C75" w:rsidP="00CE4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Демографическая ситуация в Беловском муниципальном округе в 2018-2021 годы развивалась под влиянием сложившейся динамики рождаемости, смертности и миграции населения, которая указывала на тенденцию к сокращению численности населения. Основными причинами сокращения численности населения </w:t>
      </w:r>
      <w:r w:rsidR="00BC700C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является его</w:t>
      </w:r>
      <w:r w:rsidR="00325C6E" w:rsidRPr="00325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естественная</w:t>
      </w:r>
      <w:r w:rsidR="00325C6E" w:rsidRPr="00325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убыль, т.е. превышение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 числом родившихся, а также миграционная убыль населения.</w:t>
      </w:r>
    </w:p>
    <w:p w:rsidR="002F3C75" w:rsidRDefault="00F47335" w:rsidP="005824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Среднегодовая ч</w:t>
      </w:r>
      <w:r w:rsidR="00325C6E" w:rsidRPr="00325C6E">
        <w:rPr>
          <w:rFonts w:ascii="Times New Roman" w:hAnsi="Times New Roman" w:cs="Times New Roman"/>
          <w:sz w:val="28"/>
          <w:szCs w:val="28"/>
        </w:rPr>
        <w:t xml:space="preserve">исленность населения </w:t>
      </w:r>
      <w:r w:rsidR="002F3C75">
        <w:rPr>
          <w:rFonts w:ascii="Times New Roman" w:hAnsi="Times New Roman" w:cs="Times New Roman"/>
          <w:sz w:val="28"/>
          <w:szCs w:val="28"/>
        </w:rPr>
        <w:t xml:space="preserve">Беловского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>за 2021 год</w:t>
      </w:r>
      <w:r w:rsidR="002F3C75">
        <w:rPr>
          <w:rFonts w:ascii="Times New Roman" w:hAnsi="Times New Roman" w:cs="Times New Roman"/>
          <w:sz w:val="28"/>
          <w:szCs w:val="28"/>
        </w:rPr>
        <w:t xml:space="preserve"> </w:t>
      </w:r>
      <w:r w:rsidR="004A685E">
        <w:rPr>
          <w:rFonts w:ascii="Times New Roman" w:hAnsi="Times New Roman" w:cs="Times New Roman"/>
          <w:sz w:val="28"/>
          <w:szCs w:val="28"/>
        </w:rPr>
        <w:t xml:space="preserve">составила </w:t>
      </w:r>
      <w:r>
        <w:rPr>
          <w:rFonts w:ascii="Times New Roman" w:hAnsi="Times New Roman" w:cs="Times New Roman"/>
          <w:sz w:val="28"/>
          <w:szCs w:val="28"/>
        </w:rPr>
        <w:t>24978</w:t>
      </w:r>
      <w:r w:rsidR="004A685E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2F3C7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692 </w:t>
      </w:r>
      <w:r w:rsidR="004A685E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685E">
        <w:rPr>
          <w:rFonts w:ascii="Times New Roman" w:hAnsi="Times New Roman" w:cs="Times New Roman"/>
          <w:sz w:val="28"/>
          <w:szCs w:val="28"/>
        </w:rPr>
        <w:t xml:space="preserve"> меньше чем </w:t>
      </w:r>
      <w:r>
        <w:rPr>
          <w:rFonts w:ascii="Times New Roman" w:hAnsi="Times New Roman" w:cs="Times New Roman"/>
          <w:sz w:val="28"/>
          <w:szCs w:val="28"/>
        </w:rPr>
        <w:t>2020 год</w:t>
      </w:r>
      <w:r w:rsidR="004A685E">
        <w:rPr>
          <w:rFonts w:ascii="Times New Roman" w:hAnsi="Times New Roman" w:cs="Times New Roman"/>
          <w:sz w:val="28"/>
          <w:szCs w:val="28"/>
        </w:rPr>
        <w:t>).</w:t>
      </w:r>
      <w:r w:rsidR="004D6027">
        <w:rPr>
          <w:rFonts w:ascii="Times New Roman" w:hAnsi="Times New Roman" w:cs="Times New Roman"/>
          <w:sz w:val="28"/>
          <w:szCs w:val="28"/>
        </w:rPr>
        <w:t xml:space="preserve"> В прогнозируемом периоде</w:t>
      </w:r>
      <w:r w:rsidR="001A2E38" w:rsidRPr="001A2E38">
        <w:rPr>
          <w:rFonts w:ascii="Times New Roman" w:hAnsi="Times New Roman" w:cs="Times New Roman"/>
          <w:sz w:val="28"/>
          <w:szCs w:val="28"/>
        </w:rPr>
        <w:t xml:space="preserve"> </w:t>
      </w:r>
      <w:r w:rsidR="001A2E38">
        <w:rPr>
          <w:rFonts w:ascii="Times New Roman" w:hAnsi="Times New Roman" w:cs="Times New Roman"/>
          <w:sz w:val="28"/>
          <w:szCs w:val="28"/>
        </w:rPr>
        <w:t>до 2030 года</w:t>
      </w:r>
      <w:r w:rsidR="004D6027">
        <w:rPr>
          <w:rFonts w:ascii="Times New Roman" w:hAnsi="Times New Roman" w:cs="Times New Roman"/>
          <w:sz w:val="28"/>
          <w:szCs w:val="28"/>
        </w:rPr>
        <w:t xml:space="preserve"> ожидается</w:t>
      </w:r>
      <w:r w:rsidR="003F7B1A">
        <w:rPr>
          <w:rFonts w:ascii="Times New Roman" w:hAnsi="Times New Roman" w:cs="Times New Roman"/>
          <w:sz w:val="28"/>
          <w:szCs w:val="28"/>
        </w:rPr>
        <w:t xml:space="preserve"> снижение численности населения </w:t>
      </w:r>
      <w:r>
        <w:rPr>
          <w:rFonts w:ascii="Times New Roman" w:hAnsi="Times New Roman" w:cs="Times New Roman"/>
          <w:sz w:val="28"/>
          <w:szCs w:val="28"/>
        </w:rPr>
        <w:t>до 2</w:t>
      </w:r>
      <w:r w:rsidR="001A2E38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 xml:space="preserve"> тыс. человек по первому варианту прогноза, по второму варианту – 21,1 тыс. человек.</w:t>
      </w:r>
      <w:r w:rsidR="003F7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80C66">
        <w:rPr>
          <w:rFonts w:ascii="Times New Roman" w:hAnsi="Times New Roman" w:cs="Times New Roman"/>
          <w:sz w:val="28"/>
          <w:szCs w:val="28"/>
        </w:rPr>
        <w:t xml:space="preserve"> 2031 по 2035 годы</w:t>
      </w:r>
      <w:r w:rsidR="001A2E38">
        <w:rPr>
          <w:rFonts w:ascii="Times New Roman" w:hAnsi="Times New Roman" w:cs="Times New Roman"/>
          <w:sz w:val="28"/>
          <w:szCs w:val="28"/>
        </w:rPr>
        <w:t xml:space="preserve"> </w:t>
      </w:r>
      <w:r w:rsidR="00652983">
        <w:rPr>
          <w:rFonts w:ascii="Times New Roman" w:hAnsi="Times New Roman" w:cs="Times New Roman"/>
          <w:sz w:val="28"/>
          <w:szCs w:val="28"/>
        </w:rPr>
        <w:t>прогнозируется увеличение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E6628A">
        <w:rPr>
          <w:rFonts w:ascii="Times New Roman" w:hAnsi="Times New Roman" w:cs="Times New Roman"/>
          <w:sz w:val="28"/>
          <w:szCs w:val="28"/>
        </w:rPr>
        <w:t xml:space="preserve">с </w:t>
      </w:r>
      <w:r w:rsidR="00652983">
        <w:rPr>
          <w:rFonts w:ascii="Times New Roman" w:hAnsi="Times New Roman" w:cs="Times New Roman"/>
          <w:sz w:val="28"/>
          <w:szCs w:val="28"/>
        </w:rPr>
        <w:t>темп</w:t>
      </w:r>
      <w:r w:rsidR="00E6628A">
        <w:rPr>
          <w:rFonts w:ascii="Times New Roman" w:hAnsi="Times New Roman" w:cs="Times New Roman"/>
          <w:sz w:val="28"/>
          <w:szCs w:val="28"/>
        </w:rPr>
        <w:t>ами</w:t>
      </w:r>
      <w:r w:rsidR="00652983">
        <w:rPr>
          <w:rFonts w:ascii="Times New Roman" w:hAnsi="Times New Roman" w:cs="Times New Roman"/>
          <w:sz w:val="28"/>
          <w:szCs w:val="28"/>
        </w:rPr>
        <w:t xml:space="preserve"> роста 100,3 %-101,1 %</w:t>
      </w:r>
      <w:r w:rsidR="00E6628A">
        <w:rPr>
          <w:rFonts w:ascii="Times New Roman" w:hAnsi="Times New Roman" w:cs="Times New Roman"/>
          <w:sz w:val="28"/>
          <w:szCs w:val="28"/>
        </w:rPr>
        <w:t xml:space="preserve"> ежегодно,</w:t>
      </w:r>
      <w:r w:rsidR="00652983">
        <w:rPr>
          <w:rFonts w:ascii="Times New Roman" w:hAnsi="Times New Roman" w:cs="Times New Roman"/>
          <w:sz w:val="28"/>
          <w:szCs w:val="28"/>
        </w:rPr>
        <w:t xml:space="preserve"> и в</w:t>
      </w:r>
      <w:r>
        <w:rPr>
          <w:rFonts w:ascii="Times New Roman" w:hAnsi="Times New Roman" w:cs="Times New Roman"/>
          <w:sz w:val="28"/>
          <w:szCs w:val="28"/>
        </w:rPr>
        <w:t xml:space="preserve"> 2035 году составит </w:t>
      </w:r>
      <w:r w:rsidR="003F7B1A">
        <w:rPr>
          <w:rFonts w:ascii="Times New Roman" w:hAnsi="Times New Roman" w:cs="Times New Roman"/>
          <w:sz w:val="28"/>
          <w:szCs w:val="28"/>
        </w:rPr>
        <w:t>по первому варианту прогноза</w:t>
      </w:r>
      <w:r w:rsidR="00652983">
        <w:rPr>
          <w:rFonts w:ascii="Times New Roman" w:hAnsi="Times New Roman" w:cs="Times New Roman"/>
          <w:sz w:val="28"/>
          <w:szCs w:val="28"/>
        </w:rPr>
        <w:t xml:space="preserve"> – 21,5 тыс. человек</w:t>
      </w:r>
      <w:r w:rsidR="003F7B1A">
        <w:rPr>
          <w:rFonts w:ascii="Times New Roman" w:hAnsi="Times New Roman" w:cs="Times New Roman"/>
          <w:sz w:val="28"/>
          <w:szCs w:val="28"/>
        </w:rPr>
        <w:t>, по второму варианту – 21,</w:t>
      </w:r>
      <w:r w:rsidR="00652983">
        <w:rPr>
          <w:rFonts w:ascii="Times New Roman" w:hAnsi="Times New Roman" w:cs="Times New Roman"/>
          <w:sz w:val="28"/>
          <w:szCs w:val="28"/>
        </w:rPr>
        <w:t>8</w:t>
      </w:r>
      <w:r w:rsidR="003F7B1A">
        <w:rPr>
          <w:rFonts w:ascii="Times New Roman" w:hAnsi="Times New Roman" w:cs="Times New Roman"/>
          <w:sz w:val="28"/>
          <w:szCs w:val="28"/>
        </w:rPr>
        <w:t xml:space="preserve"> тыс. человек.</w:t>
      </w:r>
    </w:p>
    <w:p w:rsidR="006A2AE4" w:rsidRDefault="00B6622C" w:rsidP="0058249A">
      <w:pPr>
        <w:pStyle w:val="a4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 году коэффициент естественной убыли составил -11,3</w:t>
      </w:r>
      <w:r w:rsidR="000533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1 тыс. </w:t>
      </w:r>
      <w:r w:rsidR="00053334">
        <w:rPr>
          <w:sz w:val="28"/>
          <w:szCs w:val="28"/>
        </w:rPr>
        <w:t xml:space="preserve">человек </w:t>
      </w:r>
      <w:r>
        <w:rPr>
          <w:sz w:val="28"/>
          <w:szCs w:val="28"/>
        </w:rPr>
        <w:t xml:space="preserve">населения. </w:t>
      </w:r>
      <w:r w:rsidR="00480C66">
        <w:rPr>
          <w:sz w:val="28"/>
          <w:szCs w:val="28"/>
        </w:rPr>
        <w:t>В прогнозируемом периоде ожидается</w:t>
      </w:r>
      <w:r w:rsidR="006A2AE4">
        <w:rPr>
          <w:sz w:val="28"/>
          <w:szCs w:val="28"/>
        </w:rPr>
        <w:t xml:space="preserve"> с</w:t>
      </w:r>
      <w:r w:rsidR="00E6628A">
        <w:rPr>
          <w:sz w:val="28"/>
          <w:szCs w:val="28"/>
        </w:rPr>
        <w:t xml:space="preserve">окращение </w:t>
      </w:r>
      <w:r w:rsidR="006A2AE4">
        <w:rPr>
          <w:sz w:val="28"/>
          <w:szCs w:val="28"/>
        </w:rPr>
        <w:t xml:space="preserve">естественной убыли и к 2035 году естественный прирост </w:t>
      </w:r>
      <w:r w:rsidR="00053334">
        <w:rPr>
          <w:sz w:val="28"/>
          <w:szCs w:val="28"/>
        </w:rPr>
        <w:t>населения</w:t>
      </w:r>
      <w:r w:rsidR="00B80DAA">
        <w:rPr>
          <w:sz w:val="28"/>
          <w:szCs w:val="28"/>
        </w:rPr>
        <w:t xml:space="preserve"> </w:t>
      </w:r>
      <w:r w:rsidR="006A2AE4">
        <w:rPr>
          <w:sz w:val="28"/>
          <w:szCs w:val="28"/>
        </w:rPr>
        <w:t>по первому варианту прогноза</w:t>
      </w:r>
      <w:r w:rsidR="00B80DAA" w:rsidRPr="00B80DAA">
        <w:rPr>
          <w:sz w:val="28"/>
          <w:szCs w:val="28"/>
        </w:rPr>
        <w:t xml:space="preserve"> </w:t>
      </w:r>
      <w:r w:rsidR="00B80DAA">
        <w:rPr>
          <w:sz w:val="28"/>
          <w:szCs w:val="28"/>
        </w:rPr>
        <w:t>составит 0,3</w:t>
      </w:r>
      <w:r w:rsidR="00587F04" w:rsidRPr="00587F04">
        <w:rPr>
          <w:sz w:val="28"/>
          <w:szCs w:val="28"/>
        </w:rPr>
        <w:t xml:space="preserve"> </w:t>
      </w:r>
      <w:r w:rsidR="00587F04" w:rsidRPr="00325C6E">
        <w:rPr>
          <w:sz w:val="28"/>
          <w:szCs w:val="28"/>
        </w:rPr>
        <w:t>на 1 тыс. чел</w:t>
      </w:r>
      <w:r w:rsidR="00587F04">
        <w:rPr>
          <w:sz w:val="28"/>
          <w:szCs w:val="28"/>
        </w:rPr>
        <w:t>овек</w:t>
      </w:r>
      <w:r w:rsidR="00587F04" w:rsidRPr="00325C6E">
        <w:rPr>
          <w:sz w:val="28"/>
          <w:szCs w:val="28"/>
        </w:rPr>
        <w:t xml:space="preserve"> населения</w:t>
      </w:r>
      <w:r w:rsidR="006A2AE4">
        <w:rPr>
          <w:sz w:val="28"/>
          <w:szCs w:val="28"/>
        </w:rPr>
        <w:t>, по второму – 1,1</w:t>
      </w:r>
      <w:r w:rsidR="00587F04" w:rsidRPr="00587F04">
        <w:rPr>
          <w:sz w:val="28"/>
          <w:szCs w:val="28"/>
        </w:rPr>
        <w:t xml:space="preserve"> </w:t>
      </w:r>
      <w:r w:rsidR="00587F04" w:rsidRPr="00325C6E">
        <w:rPr>
          <w:sz w:val="28"/>
          <w:szCs w:val="28"/>
        </w:rPr>
        <w:t>на 1 тыс. чел</w:t>
      </w:r>
      <w:r w:rsidR="00587F04">
        <w:rPr>
          <w:sz w:val="28"/>
          <w:szCs w:val="28"/>
        </w:rPr>
        <w:t>овек</w:t>
      </w:r>
      <w:r w:rsidR="00587F04" w:rsidRPr="00325C6E">
        <w:rPr>
          <w:sz w:val="28"/>
          <w:szCs w:val="28"/>
        </w:rPr>
        <w:t xml:space="preserve"> населения</w:t>
      </w:r>
      <w:r w:rsidR="006A2AE4">
        <w:rPr>
          <w:sz w:val="28"/>
          <w:szCs w:val="28"/>
        </w:rPr>
        <w:t>.</w:t>
      </w:r>
    </w:p>
    <w:p w:rsidR="007B2B09" w:rsidRPr="00325C6E" w:rsidRDefault="00B80DAA" w:rsidP="0058249A">
      <w:pPr>
        <w:pStyle w:val="a4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оценке</w:t>
      </w:r>
      <w:r w:rsidR="007B2B09" w:rsidRPr="00325C6E">
        <w:rPr>
          <w:sz w:val="28"/>
          <w:szCs w:val="28"/>
        </w:rPr>
        <w:t xml:space="preserve"> 2022 год</w:t>
      </w:r>
      <w:r>
        <w:rPr>
          <w:sz w:val="28"/>
          <w:szCs w:val="28"/>
        </w:rPr>
        <w:t>а</w:t>
      </w:r>
      <w:r w:rsidR="007B2B09" w:rsidRPr="00325C6E">
        <w:rPr>
          <w:sz w:val="28"/>
          <w:szCs w:val="28"/>
        </w:rPr>
        <w:t xml:space="preserve"> коэффициент рождаемости составит 8,3 на 1 тыс. чел</w:t>
      </w:r>
      <w:r w:rsidR="006C4C38">
        <w:rPr>
          <w:sz w:val="28"/>
          <w:szCs w:val="28"/>
        </w:rPr>
        <w:t>овек</w:t>
      </w:r>
      <w:r w:rsidR="007B2B09" w:rsidRPr="00325C6E">
        <w:rPr>
          <w:sz w:val="28"/>
          <w:szCs w:val="28"/>
        </w:rPr>
        <w:t xml:space="preserve"> населения</w:t>
      </w:r>
      <w:r w:rsidR="007B2B09">
        <w:rPr>
          <w:sz w:val="28"/>
          <w:szCs w:val="28"/>
        </w:rPr>
        <w:t xml:space="preserve"> и вырастет к 203</w:t>
      </w:r>
      <w:r w:rsidR="007B2B09" w:rsidRPr="00325C6E">
        <w:rPr>
          <w:sz w:val="28"/>
          <w:szCs w:val="28"/>
        </w:rPr>
        <w:t xml:space="preserve">5 году по </w:t>
      </w:r>
      <w:r w:rsidR="007B2B09">
        <w:rPr>
          <w:sz w:val="28"/>
          <w:szCs w:val="28"/>
        </w:rPr>
        <w:t>первому варианту прогноза до 13,1</w:t>
      </w:r>
      <w:r w:rsidR="006C4C38" w:rsidRPr="006C4C38">
        <w:rPr>
          <w:sz w:val="28"/>
          <w:szCs w:val="28"/>
        </w:rPr>
        <w:t xml:space="preserve"> </w:t>
      </w:r>
      <w:r w:rsidR="006C4C38" w:rsidRPr="00325C6E">
        <w:rPr>
          <w:sz w:val="28"/>
          <w:szCs w:val="28"/>
        </w:rPr>
        <w:t>на 1 тыс. чел</w:t>
      </w:r>
      <w:r w:rsidR="006C4C38">
        <w:rPr>
          <w:sz w:val="28"/>
          <w:szCs w:val="28"/>
        </w:rPr>
        <w:t>овек</w:t>
      </w:r>
      <w:r w:rsidR="006C4C38" w:rsidRPr="00325C6E">
        <w:rPr>
          <w:sz w:val="28"/>
          <w:szCs w:val="28"/>
        </w:rPr>
        <w:t xml:space="preserve"> населения</w:t>
      </w:r>
      <w:r w:rsidR="007B2B09">
        <w:rPr>
          <w:sz w:val="28"/>
          <w:szCs w:val="28"/>
        </w:rPr>
        <w:t>, по второму варианту – до 13,5</w:t>
      </w:r>
      <w:r w:rsidR="006C4C38" w:rsidRPr="006C4C38">
        <w:rPr>
          <w:sz w:val="28"/>
          <w:szCs w:val="28"/>
        </w:rPr>
        <w:t xml:space="preserve"> </w:t>
      </w:r>
      <w:r w:rsidR="006C4C38" w:rsidRPr="00325C6E">
        <w:rPr>
          <w:sz w:val="28"/>
          <w:szCs w:val="28"/>
        </w:rPr>
        <w:t>на 1 тыс. чел</w:t>
      </w:r>
      <w:r w:rsidR="006C4C38">
        <w:rPr>
          <w:sz w:val="28"/>
          <w:szCs w:val="28"/>
        </w:rPr>
        <w:t>овек</w:t>
      </w:r>
      <w:r w:rsidR="006C4C38" w:rsidRPr="00325C6E">
        <w:rPr>
          <w:sz w:val="28"/>
          <w:szCs w:val="28"/>
        </w:rPr>
        <w:t xml:space="preserve"> населения</w:t>
      </w:r>
      <w:r w:rsidR="007B2B09" w:rsidRPr="00325C6E">
        <w:rPr>
          <w:sz w:val="28"/>
          <w:szCs w:val="28"/>
        </w:rPr>
        <w:t>.</w:t>
      </w:r>
      <w:r>
        <w:rPr>
          <w:sz w:val="28"/>
          <w:szCs w:val="28"/>
        </w:rPr>
        <w:t xml:space="preserve"> К</w:t>
      </w:r>
      <w:r w:rsidR="007B2B09" w:rsidRPr="00325C6E">
        <w:rPr>
          <w:sz w:val="28"/>
          <w:szCs w:val="28"/>
        </w:rPr>
        <w:t xml:space="preserve">оэффициент смертности </w:t>
      </w:r>
      <w:r w:rsidR="00C54589">
        <w:rPr>
          <w:sz w:val="28"/>
          <w:szCs w:val="28"/>
        </w:rPr>
        <w:t xml:space="preserve">в 2022 году </w:t>
      </w:r>
      <w:r w:rsidR="007B2B09" w:rsidRPr="00325C6E">
        <w:rPr>
          <w:sz w:val="28"/>
          <w:szCs w:val="28"/>
        </w:rPr>
        <w:t>составит 20,5 на 1 тыс. чел</w:t>
      </w:r>
      <w:r w:rsidR="006C4C38">
        <w:rPr>
          <w:sz w:val="28"/>
          <w:szCs w:val="28"/>
        </w:rPr>
        <w:t>овек</w:t>
      </w:r>
      <w:r w:rsidR="007B2B09" w:rsidRPr="00325C6E">
        <w:rPr>
          <w:sz w:val="28"/>
          <w:szCs w:val="28"/>
        </w:rPr>
        <w:t xml:space="preserve"> населения </w:t>
      </w:r>
      <w:r w:rsidR="007B2B09">
        <w:rPr>
          <w:sz w:val="28"/>
          <w:szCs w:val="28"/>
        </w:rPr>
        <w:t>и снизится к 203</w:t>
      </w:r>
      <w:r w:rsidR="007B2B09" w:rsidRPr="00325C6E">
        <w:rPr>
          <w:sz w:val="28"/>
          <w:szCs w:val="28"/>
        </w:rPr>
        <w:t xml:space="preserve">5 году по </w:t>
      </w:r>
      <w:r w:rsidR="007B2B09">
        <w:rPr>
          <w:sz w:val="28"/>
          <w:szCs w:val="28"/>
        </w:rPr>
        <w:t>первому варианту до 12</w:t>
      </w:r>
      <w:r w:rsidR="007B2B09" w:rsidRPr="00325C6E">
        <w:rPr>
          <w:sz w:val="28"/>
          <w:szCs w:val="28"/>
        </w:rPr>
        <w:t xml:space="preserve">,8  </w:t>
      </w:r>
      <w:r w:rsidR="006C4C38" w:rsidRPr="00325C6E">
        <w:rPr>
          <w:sz w:val="28"/>
          <w:szCs w:val="28"/>
        </w:rPr>
        <w:t>на 1 тыс. чел</w:t>
      </w:r>
      <w:r w:rsidR="006C4C38">
        <w:rPr>
          <w:sz w:val="28"/>
          <w:szCs w:val="28"/>
        </w:rPr>
        <w:t>овек</w:t>
      </w:r>
      <w:r w:rsidR="006C4C38" w:rsidRPr="00325C6E">
        <w:rPr>
          <w:sz w:val="28"/>
          <w:szCs w:val="28"/>
        </w:rPr>
        <w:t xml:space="preserve"> населения</w:t>
      </w:r>
      <w:r w:rsidR="006C4C38">
        <w:rPr>
          <w:sz w:val="28"/>
          <w:szCs w:val="28"/>
        </w:rPr>
        <w:t>,</w:t>
      </w:r>
      <w:r w:rsidR="006C4C38" w:rsidRPr="00325C6E">
        <w:rPr>
          <w:sz w:val="28"/>
          <w:szCs w:val="28"/>
        </w:rPr>
        <w:t xml:space="preserve"> </w:t>
      </w:r>
      <w:r w:rsidR="007B2B09" w:rsidRPr="00325C6E">
        <w:rPr>
          <w:sz w:val="28"/>
          <w:szCs w:val="28"/>
        </w:rPr>
        <w:t xml:space="preserve">по </w:t>
      </w:r>
      <w:r w:rsidR="00FA6C6B">
        <w:rPr>
          <w:sz w:val="28"/>
          <w:szCs w:val="28"/>
        </w:rPr>
        <w:t>второму варианту</w:t>
      </w:r>
      <w:r w:rsidR="007B2B09" w:rsidRPr="00325C6E">
        <w:rPr>
          <w:sz w:val="28"/>
          <w:szCs w:val="28"/>
        </w:rPr>
        <w:t xml:space="preserve"> – </w:t>
      </w:r>
      <w:proofErr w:type="gramStart"/>
      <w:r w:rsidR="007B2B09" w:rsidRPr="00325C6E">
        <w:rPr>
          <w:sz w:val="28"/>
          <w:szCs w:val="28"/>
        </w:rPr>
        <w:t>до</w:t>
      </w:r>
      <w:proofErr w:type="gramEnd"/>
      <w:r w:rsidR="007B2B09" w:rsidRPr="00325C6E">
        <w:rPr>
          <w:sz w:val="28"/>
          <w:szCs w:val="28"/>
        </w:rPr>
        <w:t xml:space="preserve"> </w:t>
      </w:r>
      <w:r w:rsidR="00FA6C6B">
        <w:rPr>
          <w:sz w:val="28"/>
          <w:szCs w:val="28"/>
        </w:rPr>
        <w:t>12,4</w:t>
      </w:r>
      <w:r w:rsidR="006C4C38" w:rsidRPr="006C4C38">
        <w:rPr>
          <w:sz w:val="28"/>
          <w:szCs w:val="28"/>
        </w:rPr>
        <w:t xml:space="preserve"> </w:t>
      </w:r>
      <w:proofErr w:type="gramStart"/>
      <w:r w:rsidR="006C4C38" w:rsidRPr="00325C6E">
        <w:rPr>
          <w:sz w:val="28"/>
          <w:szCs w:val="28"/>
        </w:rPr>
        <w:t>на</w:t>
      </w:r>
      <w:proofErr w:type="gramEnd"/>
      <w:r w:rsidR="006C4C38" w:rsidRPr="00325C6E">
        <w:rPr>
          <w:sz w:val="28"/>
          <w:szCs w:val="28"/>
        </w:rPr>
        <w:t xml:space="preserve"> 1 тыс. чел</w:t>
      </w:r>
      <w:r w:rsidR="006C4C38">
        <w:rPr>
          <w:sz w:val="28"/>
          <w:szCs w:val="28"/>
        </w:rPr>
        <w:t>овек</w:t>
      </w:r>
      <w:r w:rsidR="006C4C38" w:rsidRPr="00325C6E">
        <w:rPr>
          <w:sz w:val="28"/>
          <w:szCs w:val="28"/>
        </w:rPr>
        <w:t xml:space="preserve"> населения</w:t>
      </w:r>
      <w:r w:rsidR="007B2B09" w:rsidRPr="00325C6E">
        <w:rPr>
          <w:sz w:val="28"/>
          <w:szCs w:val="28"/>
        </w:rPr>
        <w:t>.</w:t>
      </w:r>
    </w:p>
    <w:p w:rsidR="00EF49ED" w:rsidRDefault="00EF49ED" w:rsidP="0058249A">
      <w:pPr>
        <w:pStyle w:val="a4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Миграционный отток замедлится и с 2030 года ожидается </w:t>
      </w:r>
      <w:r w:rsidR="002E5188">
        <w:rPr>
          <w:sz w:val="28"/>
          <w:szCs w:val="28"/>
        </w:rPr>
        <w:t xml:space="preserve">улучшение ситуации, </w:t>
      </w:r>
      <w:r w:rsidR="00891A9E">
        <w:rPr>
          <w:sz w:val="28"/>
          <w:szCs w:val="28"/>
        </w:rPr>
        <w:t xml:space="preserve">выход на </w:t>
      </w:r>
      <w:r>
        <w:rPr>
          <w:sz w:val="28"/>
          <w:szCs w:val="28"/>
        </w:rPr>
        <w:t xml:space="preserve">ежегодный прирост населения. Коэффициент миграционного прироста </w:t>
      </w:r>
      <w:r w:rsidR="00B616D1">
        <w:rPr>
          <w:sz w:val="28"/>
          <w:szCs w:val="28"/>
        </w:rPr>
        <w:t xml:space="preserve">увеличится </w:t>
      </w:r>
      <w:r w:rsidR="002E5188">
        <w:rPr>
          <w:sz w:val="28"/>
          <w:szCs w:val="28"/>
        </w:rPr>
        <w:t>от</w:t>
      </w:r>
      <w:r>
        <w:rPr>
          <w:sz w:val="28"/>
          <w:szCs w:val="28"/>
        </w:rPr>
        <w:t xml:space="preserve"> 15,8 человек </w:t>
      </w:r>
      <w:r w:rsidR="00B616D1">
        <w:rPr>
          <w:sz w:val="28"/>
          <w:szCs w:val="28"/>
        </w:rPr>
        <w:t>(</w:t>
      </w:r>
      <w:r>
        <w:rPr>
          <w:sz w:val="28"/>
          <w:szCs w:val="28"/>
        </w:rPr>
        <w:t>н</w:t>
      </w:r>
      <w:r w:rsidR="00B616D1">
        <w:rPr>
          <w:sz w:val="28"/>
          <w:szCs w:val="28"/>
        </w:rPr>
        <w:t xml:space="preserve">а 10 тыс. населения) в 2030 году до 97,9 </w:t>
      </w:r>
      <w:r w:rsidR="00587F04">
        <w:rPr>
          <w:sz w:val="28"/>
          <w:szCs w:val="28"/>
        </w:rPr>
        <w:t xml:space="preserve">человек (на 10 тыс. населения) </w:t>
      </w:r>
      <w:r w:rsidR="00B616D1">
        <w:rPr>
          <w:sz w:val="28"/>
          <w:szCs w:val="28"/>
        </w:rPr>
        <w:t xml:space="preserve">в 2035 году </w:t>
      </w:r>
      <w:r>
        <w:rPr>
          <w:sz w:val="28"/>
          <w:szCs w:val="28"/>
        </w:rPr>
        <w:t xml:space="preserve">по первому варианту прогноза, по второму варианту – </w:t>
      </w:r>
      <w:r w:rsidR="002E5188">
        <w:rPr>
          <w:sz w:val="28"/>
          <w:szCs w:val="28"/>
        </w:rPr>
        <w:t>от</w:t>
      </w:r>
      <w:r w:rsidR="00B616D1">
        <w:rPr>
          <w:sz w:val="28"/>
          <w:szCs w:val="28"/>
        </w:rPr>
        <w:t xml:space="preserve"> </w:t>
      </w:r>
      <w:r>
        <w:rPr>
          <w:sz w:val="28"/>
          <w:szCs w:val="28"/>
        </w:rPr>
        <w:t>20,4</w:t>
      </w:r>
      <w:r w:rsidR="00587F04">
        <w:rPr>
          <w:sz w:val="28"/>
          <w:szCs w:val="28"/>
        </w:rPr>
        <w:t xml:space="preserve"> человек до 101,1 человек</w:t>
      </w:r>
      <w:r w:rsidR="00B616D1" w:rsidRPr="00B616D1">
        <w:rPr>
          <w:sz w:val="28"/>
          <w:szCs w:val="28"/>
        </w:rPr>
        <w:t xml:space="preserve"> </w:t>
      </w:r>
      <w:r w:rsidR="00B616D1">
        <w:rPr>
          <w:sz w:val="28"/>
          <w:szCs w:val="28"/>
        </w:rPr>
        <w:t>(на 10 тыс. населения).</w:t>
      </w:r>
    </w:p>
    <w:p w:rsidR="00325C6E" w:rsidRDefault="00E20CC3" w:rsidP="0058249A">
      <w:pPr>
        <w:pStyle w:val="a4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05CF5">
        <w:rPr>
          <w:sz w:val="28"/>
          <w:szCs w:val="28"/>
        </w:rPr>
        <w:t>лучшени</w:t>
      </w:r>
      <w:r>
        <w:rPr>
          <w:sz w:val="28"/>
          <w:szCs w:val="28"/>
        </w:rPr>
        <w:t>ю демографического движения будет способствовать реализация мероприятий муниципальных программ (25)</w:t>
      </w:r>
      <w:r w:rsidR="00E67DC6">
        <w:rPr>
          <w:sz w:val="28"/>
          <w:szCs w:val="28"/>
        </w:rPr>
        <w:t>, в рамках которых осуществляется поддержка молодых семей, повышение эффективности системы социальной поддержки и социального обслуживания населения Беловского муниципального округа, повышение качества культурных и информационных услуг для жителей, повышение доступности и качества жилищного обеспечения населения округа.</w:t>
      </w:r>
    </w:p>
    <w:p w:rsidR="00121D0E" w:rsidRPr="00121D0E" w:rsidRDefault="00121D0E" w:rsidP="0058249A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121D0E">
        <w:rPr>
          <w:sz w:val="28"/>
          <w:szCs w:val="28"/>
        </w:rPr>
        <w:t xml:space="preserve">На </w:t>
      </w:r>
      <w:r w:rsidR="001D5C23" w:rsidRPr="00121D0E">
        <w:rPr>
          <w:sz w:val="28"/>
          <w:szCs w:val="28"/>
        </w:rPr>
        <w:t xml:space="preserve"> 2023</w:t>
      </w:r>
      <w:r>
        <w:rPr>
          <w:sz w:val="28"/>
          <w:szCs w:val="28"/>
        </w:rPr>
        <w:t>-2025 годы</w:t>
      </w:r>
      <w:r w:rsidR="001D5C23" w:rsidRPr="00121D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муниципальная </w:t>
      </w:r>
      <w:r w:rsidR="001D5C23" w:rsidRPr="00121D0E">
        <w:rPr>
          <w:sz w:val="28"/>
          <w:szCs w:val="28"/>
        </w:rPr>
        <w:t xml:space="preserve">программа </w:t>
      </w:r>
      <w:r w:rsidRPr="00D62F25">
        <w:rPr>
          <w:sz w:val="28"/>
          <w:szCs w:val="28"/>
        </w:rPr>
        <w:t>«Укрепление общественного</w:t>
      </w:r>
      <w:r w:rsidRPr="00EA2087">
        <w:rPr>
          <w:sz w:val="28"/>
          <w:szCs w:val="28"/>
        </w:rPr>
        <w:t xml:space="preserve"> здоровья населения Беловского муниципального округа»</w:t>
      </w:r>
      <w:r>
        <w:rPr>
          <w:sz w:val="28"/>
          <w:szCs w:val="28"/>
        </w:rPr>
        <w:t xml:space="preserve">, целью </w:t>
      </w:r>
      <w:r w:rsidRPr="00121D0E">
        <w:rPr>
          <w:sz w:val="28"/>
          <w:szCs w:val="28"/>
        </w:rPr>
        <w:t xml:space="preserve">которой является </w:t>
      </w:r>
      <w:r>
        <w:rPr>
          <w:sz w:val="28"/>
          <w:szCs w:val="28"/>
        </w:rPr>
        <w:t>ф</w:t>
      </w:r>
      <w:r w:rsidRPr="00121D0E">
        <w:rPr>
          <w:sz w:val="28"/>
          <w:szCs w:val="28"/>
        </w:rPr>
        <w:t>ормирование ответственного отношения к здоровью среди населения Беловского муниципального округа, обеспечение увеличения доли граждан, ведущих здоровый образ жизни</w:t>
      </w:r>
      <w:r>
        <w:rPr>
          <w:sz w:val="28"/>
          <w:szCs w:val="28"/>
        </w:rPr>
        <w:t>.</w:t>
      </w:r>
    </w:p>
    <w:p w:rsidR="001D5C23" w:rsidRDefault="00466583" w:rsidP="0058249A">
      <w:pPr>
        <w:pStyle w:val="a4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Беловского муниципального округа</w:t>
      </w:r>
      <w:r w:rsidR="00121D0E">
        <w:rPr>
          <w:sz w:val="28"/>
          <w:szCs w:val="28"/>
        </w:rPr>
        <w:t xml:space="preserve"> реализуется государственная программа Кемеровской области - Кузбасса «</w:t>
      </w:r>
      <w:r w:rsidR="00121D0E" w:rsidRPr="00121D0E">
        <w:rPr>
          <w:sz w:val="28"/>
          <w:szCs w:val="28"/>
        </w:rPr>
        <w:t>Оказание содействия добровольному переселению в Кемеровскую область - Кузбасс соотечеств</w:t>
      </w:r>
      <w:r w:rsidR="00121D0E">
        <w:rPr>
          <w:sz w:val="28"/>
          <w:szCs w:val="28"/>
        </w:rPr>
        <w:t>енников, проживающих за рубежом» на 2016 - 2027 годы как эффективный инструмент, оказывающий положительное влияние на миграционную ситуацию и увеличение трудовых ресурсов.</w:t>
      </w:r>
    </w:p>
    <w:p w:rsidR="001D5C23" w:rsidRPr="008F6CA2" w:rsidRDefault="001D5C23" w:rsidP="0058249A">
      <w:pPr>
        <w:pStyle w:val="a4"/>
        <w:spacing w:after="0"/>
        <w:ind w:left="0" w:firstLine="567"/>
        <w:jc w:val="both"/>
        <w:rPr>
          <w:sz w:val="16"/>
          <w:szCs w:val="16"/>
        </w:rPr>
      </w:pPr>
    </w:p>
    <w:p w:rsidR="00325C6E" w:rsidRDefault="00325C6E" w:rsidP="00CE4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C6E">
        <w:rPr>
          <w:rFonts w:ascii="Times New Roman" w:hAnsi="Times New Roman" w:cs="Times New Roman"/>
          <w:b/>
          <w:sz w:val="28"/>
          <w:szCs w:val="28"/>
        </w:rPr>
        <w:t>Промышленное производство</w:t>
      </w:r>
    </w:p>
    <w:p w:rsidR="001D1C3A" w:rsidRPr="00DC122A" w:rsidRDefault="001D1C3A" w:rsidP="00CE4C1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25C6E" w:rsidRDefault="00325C6E" w:rsidP="00CE4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>Основой экономического потенциала округа является производственная сфера.</w:t>
      </w:r>
    </w:p>
    <w:p w:rsidR="001D1C3A" w:rsidRPr="00325C6E" w:rsidRDefault="001D1C3A" w:rsidP="00CE4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в Беловском муниципальном округе наблюдался рост промышленного производства  - 123,7 % к уровню 2020 года. </w:t>
      </w:r>
    </w:p>
    <w:p w:rsidR="001D1C3A" w:rsidRDefault="001D1C3A" w:rsidP="00CE4C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Оценочный показатель индекса промышленного производства в 2022 году составит 102,9 %, что связано с ростом промышленного производства в сфере добычи полезных ископаемых.</w:t>
      </w:r>
      <w:r w:rsidR="00EC27EC">
        <w:rPr>
          <w:rFonts w:ascii="Times New Roman" w:hAnsi="Times New Roman" w:cs="Times New Roman"/>
          <w:sz w:val="28"/>
          <w:szCs w:val="28"/>
        </w:rPr>
        <w:t xml:space="preserve"> </w:t>
      </w:r>
      <w:r w:rsidR="00F856CF" w:rsidRPr="007A31C3">
        <w:rPr>
          <w:rFonts w:ascii="Times New Roman" w:hAnsi="Times New Roman"/>
          <w:sz w:val="28"/>
          <w:szCs w:val="28"/>
        </w:rPr>
        <w:t xml:space="preserve">Ведущей отраслью в промышленности </w:t>
      </w:r>
      <w:r w:rsidR="008B4FB0">
        <w:rPr>
          <w:rFonts w:ascii="Times New Roman" w:hAnsi="Times New Roman"/>
          <w:sz w:val="28"/>
          <w:szCs w:val="28"/>
        </w:rPr>
        <w:t xml:space="preserve">Беловского муниципального </w:t>
      </w:r>
      <w:r w:rsidR="00F856CF" w:rsidRPr="007A31C3">
        <w:rPr>
          <w:rFonts w:ascii="Times New Roman" w:hAnsi="Times New Roman"/>
          <w:sz w:val="28"/>
          <w:szCs w:val="28"/>
        </w:rPr>
        <w:t>округа является добыча угля (99,4 %).</w:t>
      </w:r>
    </w:p>
    <w:p w:rsidR="00EC27EC" w:rsidRPr="00325C6E" w:rsidRDefault="00EC27EC" w:rsidP="00CE4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 xml:space="preserve">Динамика развития обрабатывающих производств Беловского муниципального округа неоднозначна. </w:t>
      </w:r>
      <w:proofErr w:type="gramStart"/>
      <w:r w:rsidRPr="00325C6E">
        <w:rPr>
          <w:rFonts w:ascii="Times New Roman" w:hAnsi="Times New Roman" w:cs="Times New Roman"/>
          <w:sz w:val="28"/>
          <w:szCs w:val="28"/>
        </w:rPr>
        <w:t>Индекс производства по данной отрасли составит в 2022 году 99 %, однако в среднесрочной перспективе (2023-2025 гг.) развит</w:t>
      </w:r>
      <w:r>
        <w:rPr>
          <w:rFonts w:ascii="Times New Roman" w:hAnsi="Times New Roman" w:cs="Times New Roman"/>
          <w:sz w:val="28"/>
          <w:szCs w:val="28"/>
        </w:rPr>
        <w:t xml:space="preserve">ие может достигать 102,8-104,6%, в долгосрочной (2026-2035 </w:t>
      </w:r>
      <w:r w:rsidR="009A2F4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г.) – 101,7-103,1 %.</w:t>
      </w:r>
      <w:r w:rsidRPr="00325C6E">
        <w:rPr>
          <w:rFonts w:ascii="Times New Roman" w:hAnsi="Times New Roman" w:cs="Times New Roman"/>
          <w:sz w:val="28"/>
          <w:szCs w:val="28"/>
        </w:rPr>
        <w:t xml:space="preserve"> По ожидаемой оценке увеличение объемов отгруженных товаров произойдет за счет прироста прои</w:t>
      </w:r>
      <w:r w:rsidR="009A2F41">
        <w:rPr>
          <w:rFonts w:ascii="Times New Roman" w:hAnsi="Times New Roman" w:cs="Times New Roman"/>
          <w:sz w:val="28"/>
          <w:szCs w:val="28"/>
        </w:rPr>
        <w:t>зводства пищевых продуктов, в том числе</w:t>
      </w:r>
      <w:r w:rsidRPr="00325C6E">
        <w:rPr>
          <w:rFonts w:ascii="Times New Roman" w:hAnsi="Times New Roman" w:cs="Times New Roman"/>
          <w:sz w:val="28"/>
          <w:szCs w:val="28"/>
        </w:rPr>
        <w:t xml:space="preserve"> хлеба и хлебобулочных изделий, производства мяса и пищевых субпродуктов домашней птицы, а также продукции из рыбы</w:t>
      </w:r>
      <w:proofErr w:type="gramEnd"/>
      <w:r w:rsidRPr="00325C6E">
        <w:rPr>
          <w:rFonts w:ascii="Times New Roman" w:hAnsi="Times New Roman" w:cs="Times New Roman"/>
          <w:sz w:val="28"/>
          <w:szCs w:val="28"/>
        </w:rPr>
        <w:t xml:space="preserve"> свежей, охлажденной или мороженной. </w:t>
      </w:r>
    </w:p>
    <w:p w:rsidR="00EC27EC" w:rsidRPr="00325C6E" w:rsidRDefault="00DB78BA" w:rsidP="00CE4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выполненных работ</w:t>
      </w:r>
      <w:r w:rsidR="00EC27EC" w:rsidRPr="00325C6E">
        <w:rPr>
          <w:rFonts w:ascii="Times New Roman" w:hAnsi="Times New Roman" w:cs="Times New Roman"/>
          <w:sz w:val="28"/>
          <w:szCs w:val="28"/>
        </w:rPr>
        <w:t xml:space="preserve"> и услуг по производству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C27EC" w:rsidRPr="00325C6E">
        <w:rPr>
          <w:rFonts w:ascii="Times New Roman" w:hAnsi="Times New Roman" w:cs="Times New Roman"/>
          <w:sz w:val="28"/>
          <w:szCs w:val="28"/>
        </w:rPr>
        <w:t>водоснабжения</w:t>
      </w:r>
      <w:r w:rsidR="009A2F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водоотведения, организации сбора и утилизации отходов, деятельности по ликвидации загрязнений» </w:t>
      </w:r>
      <w:r w:rsidR="00EC27EC" w:rsidRPr="00325C6E">
        <w:rPr>
          <w:rFonts w:ascii="Times New Roman" w:hAnsi="Times New Roman" w:cs="Times New Roman"/>
          <w:sz w:val="28"/>
          <w:szCs w:val="28"/>
        </w:rPr>
        <w:t xml:space="preserve">в 2022 году снизится по сравнению с 2021 годом, индекс производства составит 95,7%. </w:t>
      </w:r>
    </w:p>
    <w:p w:rsidR="00EC27EC" w:rsidRDefault="00325C6E" w:rsidP="00CE4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C6E">
        <w:rPr>
          <w:rFonts w:ascii="Times New Roman" w:hAnsi="Times New Roman" w:cs="Times New Roman"/>
          <w:sz w:val="28"/>
          <w:szCs w:val="28"/>
        </w:rPr>
        <w:t xml:space="preserve">Всего будет </w:t>
      </w:r>
      <w:r w:rsidR="00EC27EC">
        <w:rPr>
          <w:rFonts w:ascii="Times New Roman" w:hAnsi="Times New Roman" w:cs="Times New Roman"/>
          <w:sz w:val="28"/>
          <w:szCs w:val="28"/>
        </w:rPr>
        <w:t>отгружено</w:t>
      </w:r>
      <w:r w:rsidRPr="00325C6E">
        <w:rPr>
          <w:rFonts w:ascii="Times New Roman" w:hAnsi="Times New Roman" w:cs="Times New Roman"/>
          <w:sz w:val="28"/>
          <w:szCs w:val="28"/>
        </w:rPr>
        <w:t xml:space="preserve"> </w:t>
      </w:r>
      <w:r w:rsidR="00F856CF" w:rsidRPr="00325C6E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F856CF">
        <w:rPr>
          <w:rFonts w:ascii="Times New Roman" w:hAnsi="Times New Roman" w:cs="Times New Roman"/>
          <w:sz w:val="28"/>
          <w:szCs w:val="28"/>
        </w:rPr>
        <w:t>с учетом малых предприятий</w:t>
      </w:r>
      <w:r w:rsidR="00F856CF" w:rsidRPr="00F856CF">
        <w:rPr>
          <w:rFonts w:ascii="Times New Roman" w:hAnsi="Times New Roman" w:cs="Times New Roman"/>
          <w:sz w:val="28"/>
          <w:szCs w:val="28"/>
        </w:rPr>
        <w:t xml:space="preserve"> </w:t>
      </w:r>
      <w:r w:rsidR="00F856CF" w:rsidRPr="00325C6E">
        <w:rPr>
          <w:rFonts w:ascii="Times New Roman" w:hAnsi="Times New Roman" w:cs="Times New Roman"/>
          <w:sz w:val="28"/>
          <w:szCs w:val="28"/>
        </w:rPr>
        <w:t>промышленной продукции</w:t>
      </w:r>
      <w:r w:rsidR="00F856CF">
        <w:rPr>
          <w:rFonts w:ascii="Times New Roman" w:hAnsi="Times New Roman" w:cs="Times New Roman"/>
          <w:sz w:val="28"/>
          <w:szCs w:val="28"/>
        </w:rPr>
        <w:t xml:space="preserve"> </w:t>
      </w:r>
      <w:r w:rsidRPr="00325C6E">
        <w:rPr>
          <w:rFonts w:ascii="Times New Roman" w:hAnsi="Times New Roman" w:cs="Times New Roman"/>
          <w:sz w:val="28"/>
          <w:szCs w:val="28"/>
        </w:rPr>
        <w:t>на</w:t>
      </w:r>
      <w:r w:rsidR="00F856CF">
        <w:rPr>
          <w:rFonts w:ascii="Times New Roman" w:hAnsi="Times New Roman" w:cs="Times New Roman"/>
          <w:sz w:val="28"/>
          <w:szCs w:val="28"/>
        </w:rPr>
        <w:t xml:space="preserve"> общую сумму </w:t>
      </w:r>
      <w:r w:rsidRPr="00325C6E">
        <w:rPr>
          <w:rFonts w:ascii="Times New Roman" w:hAnsi="Times New Roman" w:cs="Times New Roman"/>
          <w:sz w:val="28"/>
          <w:szCs w:val="28"/>
        </w:rPr>
        <w:t xml:space="preserve">134,5 млрд. рублей, </w:t>
      </w:r>
      <w:r w:rsidR="00F856CF">
        <w:rPr>
          <w:rFonts w:ascii="Times New Roman" w:hAnsi="Times New Roman" w:cs="Times New Roman"/>
          <w:sz w:val="28"/>
          <w:szCs w:val="28"/>
        </w:rPr>
        <w:t>в 2023 году – 152,1 млрд. рублей и 152,5 млрд. рублей (по первому и второму варианту соответственно), в 2024 году –</w:t>
      </w:r>
      <w:r w:rsidR="00EC27EC">
        <w:rPr>
          <w:rFonts w:ascii="Times New Roman" w:hAnsi="Times New Roman" w:cs="Times New Roman"/>
          <w:sz w:val="28"/>
          <w:szCs w:val="28"/>
        </w:rPr>
        <w:t xml:space="preserve"> 162</w:t>
      </w:r>
      <w:r w:rsidR="00F856CF">
        <w:rPr>
          <w:rFonts w:ascii="Times New Roman" w:hAnsi="Times New Roman" w:cs="Times New Roman"/>
          <w:sz w:val="28"/>
          <w:szCs w:val="28"/>
        </w:rPr>
        <w:t>,2 млрд. рублей и 163,0</w:t>
      </w:r>
      <w:r w:rsidR="00F856CF" w:rsidRPr="00F856CF">
        <w:rPr>
          <w:rFonts w:ascii="Times New Roman" w:hAnsi="Times New Roman" w:cs="Times New Roman"/>
          <w:sz w:val="28"/>
          <w:szCs w:val="28"/>
        </w:rPr>
        <w:t xml:space="preserve"> </w:t>
      </w:r>
      <w:r w:rsidR="00F856CF">
        <w:rPr>
          <w:rFonts w:ascii="Times New Roman" w:hAnsi="Times New Roman" w:cs="Times New Roman"/>
          <w:sz w:val="28"/>
          <w:szCs w:val="28"/>
        </w:rPr>
        <w:t>млрд. рублей</w:t>
      </w:r>
      <w:r w:rsidR="00F17382">
        <w:rPr>
          <w:rFonts w:ascii="Times New Roman" w:hAnsi="Times New Roman" w:cs="Times New Roman"/>
          <w:sz w:val="28"/>
          <w:szCs w:val="28"/>
        </w:rPr>
        <w:t xml:space="preserve"> (по первому и второму варианту соответственно),</w:t>
      </w:r>
      <w:r w:rsidR="00EC27EC">
        <w:rPr>
          <w:rFonts w:ascii="Times New Roman" w:hAnsi="Times New Roman" w:cs="Times New Roman"/>
          <w:sz w:val="28"/>
          <w:szCs w:val="28"/>
        </w:rPr>
        <w:t xml:space="preserve"> в 2025 году – 171,4 млрд. рублей и 172,8</w:t>
      </w:r>
      <w:r w:rsidR="00EC27EC" w:rsidRPr="00F856CF">
        <w:rPr>
          <w:rFonts w:ascii="Times New Roman" w:hAnsi="Times New Roman" w:cs="Times New Roman"/>
          <w:sz w:val="28"/>
          <w:szCs w:val="28"/>
        </w:rPr>
        <w:t xml:space="preserve"> </w:t>
      </w:r>
      <w:r w:rsidR="00EC27EC">
        <w:rPr>
          <w:rFonts w:ascii="Times New Roman" w:hAnsi="Times New Roman" w:cs="Times New Roman"/>
          <w:sz w:val="28"/>
          <w:szCs w:val="28"/>
        </w:rPr>
        <w:t>млрд. рублей</w:t>
      </w:r>
      <w:proofErr w:type="gramEnd"/>
      <w:r w:rsidR="00F17382">
        <w:rPr>
          <w:rFonts w:ascii="Times New Roman" w:hAnsi="Times New Roman" w:cs="Times New Roman"/>
          <w:sz w:val="28"/>
          <w:szCs w:val="28"/>
        </w:rPr>
        <w:t xml:space="preserve"> (по первому и второму варианту соответственно)</w:t>
      </w:r>
      <w:r w:rsidR="00EC27EC">
        <w:rPr>
          <w:rFonts w:ascii="Times New Roman" w:hAnsi="Times New Roman" w:cs="Times New Roman"/>
          <w:sz w:val="28"/>
          <w:szCs w:val="28"/>
        </w:rPr>
        <w:t xml:space="preserve"> и к 2035 году увеличится по первому варианту до 281,5 млн. рублей, по второму – 290,3 млрд. рублей.</w:t>
      </w:r>
    </w:p>
    <w:p w:rsidR="00DB78BA" w:rsidRPr="00325C6E" w:rsidRDefault="00DB78BA" w:rsidP="00CE4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>В целом сохранение и рост промы</w:t>
      </w:r>
      <w:r>
        <w:rPr>
          <w:rFonts w:ascii="Times New Roman" w:hAnsi="Times New Roman" w:cs="Times New Roman"/>
          <w:sz w:val="28"/>
          <w:szCs w:val="28"/>
        </w:rPr>
        <w:t>шленного производства в 2022-203</w:t>
      </w:r>
      <w:r w:rsidR="00DC522E">
        <w:rPr>
          <w:rFonts w:ascii="Times New Roman" w:hAnsi="Times New Roman" w:cs="Times New Roman"/>
          <w:sz w:val="28"/>
          <w:szCs w:val="28"/>
        </w:rPr>
        <w:t>5 годах будет обеспечен</w:t>
      </w:r>
      <w:r w:rsidRPr="00325C6E">
        <w:rPr>
          <w:rFonts w:ascii="Times New Roman" w:hAnsi="Times New Roman" w:cs="Times New Roman"/>
          <w:sz w:val="28"/>
          <w:szCs w:val="28"/>
        </w:rPr>
        <w:t xml:space="preserve"> за счет увеличения объемов производства на действующих предприятиях и модернизации существующих производств. </w:t>
      </w:r>
    </w:p>
    <w:p w:rsidR="00325C6E" w:rsidRPr="002E16DD" w:rsidRDefault="00325C6E" w:rsidP="00CE4C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5C6E" w:rsidRDefault="00325C6E" w:rsidP="00CE4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C6E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CE4C12" w:rsidRPr="00DC122A" w:rsidRDefault="00CE4C12" w:rsidP="00CE4C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25C6E" w:rsidRPr="00325C6E" w:rsidRDefault="00325C6E" w:rsidP="00304BCA">
      <w:pPr>
        <w:pStyle w:val="a8"/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 xml:space="preserve">Сельскохозяйственное производство Беловского муниципального округа представляют 8 крупных и средних действующих предприятий (в том числе 7 </w:t>
      </w:r>
      <w:r w:rsidRPr="000D25C5">
        <w:rPr>
          <w:rFonts w:ascii="Times New Roman" w:hAnsi="Times New Roman" w:cs="Times New Roman"/>
          <w:sz w:val="28"/>
          <w:szCs w:val="28"/>
        </w:rPr>
        <w:t xml:space="preserve">обществ с ограниченной ответственностью, 1 </w:t>
      </w:r>
      <w:r w:rsidR="000D25C5" w:rsidRPr="006447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сельскохозяйственный</w:t>
      </w:r>
      <w:r w:rsidR="006447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0D25C5" w:rsidRPr="006447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производственный</w:t>
      </w:r>
      <w:r w:rsidR="006447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0D25C5" w:rsidRPr="006447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кооператив</w:t>
      </w:r>
      <w:r w:rsidRPr="00644761">
        <w:rPr>
          <w:rFonts w:ascii="Times New Roman" w:hAnsi="Times New Roman" w:cs="Times New Roman"/>
          <w:sz w:val="28"/>
          <w:szCs w:val="28"/>
        </w:rPr>
        <w:t>), 37 действующих</w:t>
      </w:r>
      <w:r w:rsidRPr="000D25C5">
        <w:rPr>
          <w:rFonts w:ascii="Times New Roman" w:hAnsi="Times New Roman" w:cs="Times New Roman"/>
          <w:sz w:val="28"/>
          <w:szCs w:val="28"/>
        </w:rPr>
        <w:t xml:space="preserve"> крестьянских (фермерских) хозяйства, 3 индивидуальны</w:t>
      </w:r>
      <w:r w:rsidR="0051377E" w:rsidRPr="000D25C5">
        <w:rPr>
          <w:rFonts w:ascii="Times New Roman" w:hAnsi="Times New Roman" w:cs="Times New Roman"/>
          <w:sz w:val="28"/>
          <w:szCs w:val="28"/>
        </w:rPr>
        <w:t>х предпринимателя, а также 9 909</w:t>
      </w:r>
      <w:r w:rsidRPr="00325C6E">
        <w:rPr>
          <w:rFonts w:ascii="Times New Roman" w:hAnsi="Times New Roman" w:cs="Times New Roman"/>
          <w:sz w:val="28"/>
          <w:szCs w:val="28"/>
        </w:rPr>
        <w:t xml:space="preserve"> личных подсобных хозяйств населения.</w:t>
      </w:r>
    </w:p>
    <w:p w:rsidR="00A51F6B" w:rsidRPr="007A31C3" w:rsidRDefault="00A51F6B" w:rsidP="00A51F6B">
      <w:pPr>
        <w:pStyle w:val="a8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31C3">
        <w:rPr>
          <w:rFonts w:ascii="Times New Roman" w:hAnsi="Times New Roman"/>
          <w:sz w:val="28"/>
          <w:szCs w:val="28"/>
        </w:rPr>
        <w:t xml:space="preserve">В рамках выполнения мероприятий по реализации государственной программы развития сельского хозяйства на 2013-2025 гг. работниками агропромышленного комплекса, личными подсобными хозяйства проводится работа по стабилизации и наращиванию производства сельскохозяйственной продукции в хозяйствах округа. </w:t>
      </w:r>
    </w:p>
    <w:p w:rsidR="00325C6E" w:rsidRPr="00325C6E" w:rsidRDefault="00325C6E" w:rsidP="00304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>По ожидаемой оценке 2022 года валовой объем сельскохозяйственной продукции во всех категориях хозяйств составит 6</w:t>
      </w:r>
      <w:r w:rsidR="00A51F6B">
        <w:rPr>
          <w:rFonts w:ascii="Times New Roman" w:hAnsi="Times New Roman" w:cs="Times New Roman"/>
          <w:sz w:val="28"/>
          <w:szCs w:val="28"/>
        </w:rPr>
        <w:t>,9</w:t>
      </w:r>
      <w:r w:rsidRPr="00325C6E">
        <w:rPr>
          <w:rFonts w:ascii="Times New Roman" w:hAnsi="Times New Roman" w:cs="Times New Roman"/>
          <w:sz w:val="28"/>
          <w:szCs w:val="28"/>
        </w:rPr>
        <w:t xml:space="preserve"> млрд.</w:t>
      </w:r>
      <w:r w:rsidR="00A51F6B">
        <w:rPr>
          <w:rFonts w:ascii="Times New Roman" w:hAnsi="Times New Roman" w:cs="Times New Roman"/>
          <w:sz w:val="28"/>
          <w:szCs w:val="28"/>
        </w:rPr>
        <w:t xml:space="preserve"> </w:t>
      </w:r>
      <w:r w:rsidRPr="00325C6E">
        <w:rPr>
          <w:rFonts w:ascii="Times New Roman" w:hAnsi="Times New Roman" w:cs="Times New Roman"/>
          <w:sz w:val="28"/>
          <w:szCs w:val="28"/>
        </w:rPr>
        <w:t>рублей и увеличится на 20,7 % по отношению к 2021 году</w:t>
      </w:r>
      <w:r w:rsidR="001C7BA9">
        <w:rPr>
          <w:rFonts w:ascii="Times New Roman" w:hAnsi="Times New Roman" w:cs="Times New Roman"/>
          <w:sz w:val="28"/>
          <w:szCs w:val="28"/>
        </w:rPr>
        <w:t>, индекс производства продукции сельского хозяйства составит 100 % в сопоставимых ценах к 2021 году</w:t>
      </w:r>
      <w:r w:rsidRPr="00325C6E">
        <w:rPr>
          <w:rFonts w:ascii="Times New Roman" w:hAnsi="Times New Roman" w:cs="Times New Roman"/>
          <w:sz w:val="28"/>
          <w:szCs w:val="28"/>
        </w:rPr>
        <w:t>.</w:t>
      </w:r>
    </w:p>
    <w:p w:rsidR="001C7BA9" w:rsidRDefault="00325C6E" w:rsidP="00CE4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C6E">
        <w:rPr>
          <w:rFonts w:ascii="Times New Roman" w:hAnsi="Times New Roman" w:cs="Times New Roman"/>
          <w:sz w:val="28"/>
          <w:szCs w:val="28"/>
        </w:rPr>
        <w:t xml:space="preserve">В 2023 году прогнозируемый объем сельскохозяйственной продукции в сопоставимых ценах увеличится  на </w:t>
      </w:r>
      <w:r w:rsidR="001C7BA9">
        <w:rPr>
          <w:rFonts w:ascii="Times New Roman" w:hAnsi="Times New Roman" w:cs="Times New Roman"/>
          <w:sz w:val="28"/>
          <w:szCs w:val="28"/>
        </w:rPr>
        <w:t>1,3-</w:t>
      </w:r>
      <w:r w:rsidRPr="00325C6E">
        <w:rPr>
          <w:rFonts w:ascii="Times New Roman" w:hAnsi="Times New Roman" w:cs="Times New Roman"/>
          <w:sz w:val="28"/>
          <w:szCs w:val="28"/>
        </w:rPr>
        <w:t xml:space="preserve">2,5 % </w:t>
      </w:r>
      <w:r w:rsidR="001C7BA9">
        <w:rPr>
          <w:rFonts w:ascii="Times New Roman" w:hAnsi="Times New Roman" w:cs="Times New Roman"/>
          <w:sz w:val="28"/>
          <w:szCs w:val="28"/>
        </w:rPr>
        <w:t>(по первому и второму варианту соответственно)</w:t>
      </w:r>
      <w:r w:rsidRPr="00325C6E">
        <w:rPr>
          <w:rFonts w:ascii="Times New Roman" w:hAnsi="Times New Roman" w:cs="Times New Roman"/>
          <w:sz w:val="28"/>
          <w:szCs w:val="28"/>
        </w:rPr>
        <w:t xml:space="preserve">,  в 2024 году - на </w:t>
      </w:r>
      <w:r w:rsidR="001C7BA9">
        <w:rPr>
          <w:rFonts w:ascii="Times New Roman" w:hAnsi="Times New Roman" w:cs="Times New Roman"/>
          <w:sz w:val="28"/>
          <w:szCs w:val="28"/>
        </w:rPr>
        <w:t>2,7-</w:t>
      </w:r>
      <w:r w:rsidRPr="00325C6E">
        <w:rPr>
          <w:rFonts w:ascii="Times New Roman" w:hAnsi="Times New Roman" w:cs="Times New Roman"/>
          <w:sz w:val="28"/>
          <w:szCs w:val="28"/>
        </w:rPr>
        <w:t xml:space="preserve">3,1 %, в 2025 году - на </w:t>
      </w:r>
      <w:r w:rsidR="001C7BA9">
        <w:rPr>
          <w:rFonts w:ascii="Times New Roman" w:hAnsi="Times New Roman" w:cs="Times New Roman"/>
          <w:sz w:val="28"/>
          <w:szCs w:val="28"/>
        </w:rPr>
        <w:t>4,1-4,4 %.</w:t>
      </w:r>
      <w:r w:rsidRPr="00325C6E">
        <w:rPr>
          <w:rFonts w:ascii="Times New Roman" w:hAnsi="Times New Roman" w:cs="Times New Roman"/>
          <w:sz w:val="28"/>
          <w:szCs w:val="28"/>
        </w:rPr>
        <w:t xml:space="preserve"> </w:t>
      </w:r>
      <w:r w:rsidR="001C7BA9">
        <w:rPr>
          <w:rFonts w:ascii="Times New Roman" w:hAnsi="Times New Roman" w:cs="Times New Roman"/>
          <w:sz w:val="28"/>
          <w:szCs w:val="28"/>
        </w:rPr>
        <w:t>С 2026 года рост замедлится, и индекс производства будет составлять 100,6-100,8 % и к 2035 году увеличится до 101,2-101,3 % (по первому и второму варианту соответственно).</w:t>
      </w:r>
      <w:proofErr w:type="gramEnd"/>
    </w:p>
    <w:p w:rsidR="00325C6E" w:rsidRPr="00325C6E" w:rsidRDefault="00325C6E" w:rsidP="00CE4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 xml:space="preserve">Увеличение объема сельскохозяйственной продукции произойдет за счет роста производства  продукции растениеводства и животноводства.  </w:t>
      </w:r>
    </w:p>
    <w:p w:rsidR="00A51F6B" w:rsidRDefault="00325C6E" w:rsidP="00A51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>Прогнозируется увеличение производства зерна и рапса за счет повышения урожайност</w:t>
      </w:r>
      <w:r w:rsidR="00A51F6B">
        <w:rPr>
          <w:rFonts w:ascii="Times New Roman" w:hAnsi="Times New Roman" w:cs="Times New Roman"/>
          <w:sz w:val="28"/>
          <w:szCs w:val="28"/>
        </w:rPr>
        <w:t>и зерновых культур</w:t>
      </w:r>
      <w:r w:rsidRPr="00325C6E">
        <w:rPr>
          <w:rFonts w:ascii="Times New Roman" w:hAnsi="Times New Roman" w:cs="Times New Roman"/>
          <w:sz w:val="28"/>
          <w:szCs w:val="28"/>
        </w:rPr>
        <w:t xml:space="preserve"> и увеличения посевных площадей зерновых и зернобобовых культур. Увеличить производств</w:t>
      </w:r>
      <w:r w:rsidR="00A51F6B">
        <w:rPr>
          <w:rFonts w:ascii="Times New Roman" w:hAnsi="Times New Roman" w:cs="Times New Roman"/>
          <w:sz w:val="28"/>
          <w:szCs w:val="28"/>
        </w:rPr>
        <w:t>о</w:t>
      </w:r>
      <w:r w:rsidRPr="00325C6E">
        <w:rPr>
          <w:rFonts w:ascii="Times New Roman" w:hAnsi="Times New Roman" w:cs="Times New Roman"/>
          <w:sz w:val="28"/>
          <w:szCs w:val="28"/>
        </w:rPr>
        <w:t xml:space="preserve"> картофеля и овощных культур планируется за счет повышения в сельскохозяйственных предприятиях урожайности  картофеля и овощей открытого грунта</w:t>
      </w:r>
      <w:r w:rsidR="00A51F6B">
        <w:rPr>
          <w:rFonts w:ascii="Times New Roman" w:hAnsi="Times New Roman" w:cs="Times New Roman"/>
          <w:sz w:val="28"/>
          <w:szCs w:val="28"/>
        </w:rPr>
        <w:t>.</w:t>
      </w:r>
      <w:r w:rsidRPr="00325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C6E" w:rsidRDefault="00325C6E" w:rsidP="00CE4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>Прогнозируется незначительное увеличение производства скота и птицы на убой (в живом весе) за счет увелич</w:t>
      </w:r>
      <w:r w:rsidR="00A51F6B">
        <w:rPr>
          <w:rFonts w:ascii="Times New Roman" w:hAnsi="Times New Roman" w:cs="Times New Roman"/>
          <w:sz w:val="28"/>
          <w:szCs w:val="28"/>
        </w:rPr>
        <w:t xml:space="preserve">ения продуктивности животных и </w:t>
      </w:r>
      <w:r w:rsidRPr="00325C6E">
        <w:rPr>
          <w:rFonts w:ascii="Times New Roman" w:hAnsi="Times New Roman" w:cs="Times New Roman"/>
          <w:sz w:val="28"/>
          <w:szCs w:val="28"/>
        </w:rPr>
        <w:t xml:space="preserve">повышения поголовья крупного и мелкого рогатого скота в </w:t>
      </w:r>
      <w:proofErr w:type="gramStart"/>
      <w:r w:rsidRPr="00325C6E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325C6E">
        <w:rPr>
          <w:rFonts w:ascii="Times New Roman" w:hAnsi="Times New Roman" w:cs="Times New Roman"/>
          <w:sz w:val="28"/>
          <w:szCs w:val="28"/>
        </w:rPr>
        <w:t>Ф)Х</w:t>
      </w:r>
      <w:r w:rsidR="00C9195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25C6E">
        <w:rPr>
          <w:rFonts w:ascii="Times New Roman" w:hAnsi="Times New Roman" w:cs="Times New Roman"/>
          <w:sz w:val="28"/>
          <w:szCs w:val="28"/>
        </w:rPr>
        <w:t>увел</w:t>
      </w:r>
      <w:r w:rsidR="00A51F6B">
        <w:rPr>
          <w:rFonts w:ascii="Times New Roman" w:hAnsi="Times New Roman" w:cs="Times New Roman"/>
          <w:sz w:val="28"/>
          <w:szCs w:val="28"/>
        </w:rPr>
        <w:t xml:space="preserve">ичение производства мяса птицы </w:t>
      </w:r>
      <w:r w:rsidR="00C9195D">
        <w:rPr>
          <w:rFonts w:ascii="Times New Roman" w:hAnsi="Times New Roman" w:cs="Times New Roman"/>
          <w:sz w:val="28"/>
          <w:szCs w:val="28"/>
        </w:rPr>
        <w:t>на птицефабрике</w:t>
      </w:r>
      <w:r w:rsidR="00C9195D" w:rsidRPr="00C9195D">
        <w:rPr>
          <w:rFonts w:ascii="Times New Roman" w:hAnsi="Times New Roman" w:cs="Times New Roman"/>
          <w:sz w:val="28"/>
          <w:szCs w:val="28"/>
        </w:rPr>
        <w:t xml:space="preserve"> </w:t>
      </w:r>
      <w:r w:rsidR="00C9195D" w:rsidRPr="00325C6E">
        <w:rPr>
          <w:rFonts w:ascii="Times New Roman" w:hAnsi="Times New Roman" w:cs="Times New Roman"/>
          <w:sz w:val="28"/>
          <w:szCs w:val="28"/>
        </w:rPr>
        <w:t xml:space="preserve">ООО «Птицефабрика </w:t>
      </w:r>
      <w:proofErr w:type="spellStart"/>
      <w:r w:rsidR="00C9195D" w:rsidRPr="00325C6E"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 w:rsidR="00C9195D" w:rsidRPr="00325C6E">
        <w:rPr>
          <w:rFonts w:ascii="Times New Roman" w:hAnsi="Times New Roman" w:cs="Times New Roman"/>
          <w:sz w:val="28"/>
          <w:szCs w:val="28"/>
        </w:rPr>
        <w:t>»</w:t>
      </w:r>
      <w:r w:rsidRPr="00325C6E">
        <w:rPr>
          <w:rFonts w:ascii="Times New Roman" w:hAnsi="Times New Roman" w:cs="Times New Roman"/>
          <w:sz w:val="28"/>
          <w:szCs w:val="28"/>
        </w:rPr>
        <w:t>.</w:t>
      </w:r>
      <w:r w:rsidR="00C9195D">
        <w:rPr>
          <w:rFonts w:ascii="Times New Roman" w:hAnsi="Times New Roman" w:cs="Times New Roman"/>
          <w:sz w:val="28"/>
          <w:szCs w:val="28"/>
        </w:rPr>
        <w:t xml:space="preserve"> </w:t>
      </w:r>
      <w:r w:rsidRPr="00325C6E">
        <w:rPr>
          <w:rFonts w:ascii="Times New Roman" w:hAnsi="Times New Roman" w:cs="Times New Roman"/>
          <w:sz w:val="28"/>
          <w:szCs w:val="28"/>
        </w:rPr>
        <w:t>Увели</w:t>
      </w:r>
      <w:r w:rsidR="00C9195D">
        <w:rPr>
          <w:rFonts w:ascii="Times New Roman" w:hAnsi="Times New Roman" w:cs="Times New Roman"/>
          <w:sz w:val="28"/>
          <w:szCs w:val="28"/>
        </w:rPr>
        <w:t xml:space="preserve">чится производство яйца птицы </w:t>
      </w:r>
      <w:r w:rsidRPr="00325C6E">
        <w:rPr>
          <w:rFonts w:ascii="Times New Roman" w:hAnsi="Times New Roman" w:cs="Times New Roman"/>
          <w:sz w:val="28"/>
          <w:szCs w:val="28"/>
        </w:rPr>
        <w:t xml:space="preserve">за счет повышения яйценоскости кур-несушек на птицефабриках ООО «Птицефабрика </w:t>
      </w:r>
      <w:proofErr w:type="spellStart"/>
      <w:r w:rsidRPr="00325C6E"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 w:rsidRPr="00325C6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325C6E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325C6E">
        <w:rPr>
          <w:rFonts w:ascii="Times New Roman" w:hAnsi="Times New Roman" w:cs="Times New Roman"/>
          <w:sz w:val="28"/>
          <w:szCs w:val="28"/>
        </w:rPr>
        <w:t xml:space="preserve"> «ППФ </w:t>
      </w:r>
      <w:proofErr w:type="spellStart"/>
      <w:r w:rsidRPr="00325C6E">
        <w:rPr>
          <w:rFonts w:ascii="Times New Roman" w:hAnsi="Times New Roman" w:cs="Times New Roman"/>
          <w:sz w:val="28"/>
          <w:szCs w:val="28"/>
        </w:rPr>
        <w:t>Снежинская</w:t>
      </w:r>
      <w:proofErr w:type="spellEnd"/>
      <w:r w:rsidRPr="00325C6E">
        <w:rPr>
          <w:rFonts w:ascii="Times New Roman" w:hAnsi="Times New Roman" w:cs="Times New Roman"/>
          <w:sz w:val="28"/>
          <w:szCs w:val="28"/>
        </w:rPr>
        <w:t>».</w:t>
      </w:r>
      <w:r w:rsidR="00C9195D">
        <w:rPr>
          <w:rFonts w:ascii="Times New Roman" w:hAnsi="Times New Roman" w:cs="Times New Roman"/>
          <w:sz w:val="28"/>
          <w:szCs w:val="28"/>
        </w:rPr>
        <w:t xml:space="preserve"> </w:t>
      </w:r>
      <w:r w:rsidRPr="00325C6E">
        <w:rPr>
          <w:rFonts w:ascii="Times New Roman" w:hAnsi="Times New Roman" w:cs="Times New Roman"/>
          <w:sz w:val="28"/>
          <w:szCs w:val="28"/>
        </w:rPr>
        <w:t>Производство молока будет незначительно увеличиваться ежегодно за счет увеличения поголовья коров в хозяйствах населения.</w:t>
      </w:r>
    </w:p>
    <w:p w:rsidR="006B5F0D" w:rsidRPr="00DC122A" w:rsidRDefault="006B5F0D" w:rsidP="00CE4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B5F0D" w:rsidRDefault="006B5F0D" w:rsidP="00DC1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Рынок товаров и услуг</w:t>
      </w:r>
    </w:p>
    <w:p w:rsidR="006B5F0D" w:rsidRPr="00DC122A" w:rsidRDefault="006B5F0D" w:rsidP="006B5F0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6822" w:rsidRDefault="00396822" w:rsidP="00396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определении показателей 2022 года предусмотрено увеличение оборота розничной торговли в результате роста реальных доходов.</w:t>
      </w:r>
      <w:r w:rsidR="006B5F0D" w:rsidRPr="00504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Проценты к 2021 году в сопоставимых ценах снизились, но в пределах среднероссийского показателя. </w:t>
      </w:r>
    </w:p>
    <w:p w:rsidR="00396822" w:rsidRPr="00DD548E" w:rsidRDefault="00396822" w:rsidP="00DD54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Оборот розничной </w:t>
      </w:r>
      <w:r w:rsidR="006B5F0D" w:rsidRPr="00325C6E">
        <w:rPr>
          <w:rFonts w:ascii="Times New Roman" w:hAnsi="Times New Roman" w:cs="Times New Roman"/>
          <w:color w:val="000000"/>
          <w:sz w:val="28"/>
          <w:szCs w:val="28"/>
        </w:rPr>
        <w:t xml:space="preserve">торговли Беловского муниципального округа формируется торгующими организациями и индивидуальными предпринимателями, осуществляющими деятельность вне  рынков. В </w:t>
      </w:r>
      <w:r w:rsidR="003C15AC">
        <w:rPr>
          <w:rFonts w:ascii="Times New Roman" w:hAnsi="Times New Roman" w:cs="Times New Roman"/>
          <w:color w:val="000000"/>
          <w:sz w:val="28"/>
          <w:szCs w:val="28"/>
        </w:rPr>
        <w:t xml:space="preserve">Беловском муниципальном </w:t>
      </w:r>
      <w:r w:rsidR="006B5F0D" w:rsidRPr="00325C6E">
        <w:rPr>
          <w:rFonts w:ascii="Times New Roman" w:hAnsi="Times New Roman" w:cs="Times New Roman"/>
          <w:color w:val="000000"/>
          <w:sz w:val="28"/>
          <w:szCs w:val="28"/>
        </w:rPr>
        <w:t>округе на протяжении последних пяти лет наблюдается негативная тенденция по сокращению количества субъектов малого торгового бизнеса. Число малых предприятий и индивидуальных предпринимателей в розничной торговле Беловского муниципального округа за 2021 сократилось на 3,7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5F0D" w:rsidRPr="00325C6E">
        <w:rPr>
          <w:rFonts w:ascii="Times New Roman" w:hAnsi="Times New Roman" w:cs="Times New Roman"/>
          <w:color w:val="000000"/>
          <w:sz w:val="28"/>
          <w:szCs w:val="28"/>
        </w:rPr>
        <w:t>% до 77 по состоянию на 01.01.2022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5F0D" w:rsidRPr="00325C6E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6B5F0D" w:rsidRPr="00325C6E">
        <w:rPr>
          <w:rFonts w:ascii="Times New Roman" w:hAnsi="Times New Roman" w:cs="Times New Roman"/>
          <w:sz w:val="28"/>
          <w:szCs w:val="28"/>
        </w:rPr>
        <w:t>На начало текущего года действовал 141 торговый объект.</w:t>
      </w:r>
      <w:r w:rsidRPr="00396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F0D" w:rsidRPr="00325C6E" w:rsidRDefault="00396822" w:rsidP="00396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2022 году оборот розничной </w:t>
      </w:r>
      <w:r w:rsidRPr="00325C6E">
        <w:rPr>
          <w:rFonts w:ascii="Times New Roman" w:hAnsi="Times New Roman" w:cs="Times New Roman"/>
          <w:color w:val="000000"/>
          <w:sz w:val="28"/>
          <w:szCs w:val="28"/>
        </w:rPr>
        <w:t>торговли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оценивается на уровне 1080,3 млн. рублей, что в сопоставимых ценах  составляет 96,4 % к уровню 2021 года.</w:t>
      </w:r>
    </w:p>
    <w:p w:rsidR="006B5F0D" w:rsidRPr="00325C6E" w:rsidRDefault="00396822" w:rsidP="006B5F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Начиная с 2023 г. во втором </w:t>
      </w:r>
      <w:r w:rsidR="006B5F0D" w:rsidRPr="00325C6E">
        <w:rPr>
          <w:rFonts w:ascii="Times New Roman" w:hAnsi="Times New Roman" w:cs="Times New Roman"/>
          <w:color w:val="000000"/>
          <w:sz w:val="28"/>
          <w:szCs w:val="28"/>
        </w:rPr>
        <w:t>варианте экономика начинает медленно восстанавливаться, при этом по итогам 2023 г. ожидается рост (0,5 % в целом за год). Основной восстановительный рост происходи</w:t>
      </w:r>
      <w:r w:rsidR="00126918">
        <w:rPr>
          <w:rFonts w:ascii="Times New Roman" w:hAnsi="Times New Roman" w:cs="Times New Roman"/>
          <w:color w:val="000000"/>
          <w:sz w:val="28"/>
          <w:szCs w:val="28"/>
        </w:rPr>
        <w:t>т в 2024 и 2035 гг. (1,6 % и 2,3</w:t>
      </w:r>
      <w:r w:rsidR="006B5F0D" w:rsidRPr="00325C6E">
        <w:rPr>
          <w:rFonts w:ascii="Times New Roman" w:hAnsi="Times New Roman" w:cs="Times New Roman"/>
          <w:color w:val="000000"/>
          <w:sz w:val="28"/>
          <w:szCs w:val="28"/>
        </w:rPr>
        <w:t xml:space="preserve"> % соответственно). </w:t>
      </w:r>
    </w:p>
    <w:p w:rsidR="006B5F0D" w:rsidRPr="00325C6E" w:rsidRDefault="006B5F0D" w:rsidP="006B5F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C6E">
        <w:rPr>
          <w:rFonts w:ascii="Times New Roman" w:hAnsi="Times New Roman" w:cs="Times New Roman"/>
          <w:color w:val="000000"/>
          <w:sz w:val="28"/>
          <w:szCs w:val="28"/>
        </w:rPr>
        <w:t>Основной вклад в восстановление экономики вносит потребительский спрос (потребление товаров и услуг и реальные располагаемые доходы населения).</w:t>
      </w:r>
    </w:p>
    <w:p w:rsidR="006B5F0D" w:rsidRPr="00325C6E" w:rsidRDefault="00DC4B8B" w:rsidP="00CE4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потребительского рынка товаров и услуг в ближайшей перспективе будет направлено на максимальную обеспеченность населения необходимыми товарами и услугами, развитие конкурентной среды,  повышение качества и безопасности товаров. Продолжится реализация мероприятий по продвижению продукции отечественных товаропроизводителей.</w:t>
      </w:r>
    </w:p>
    <w:p w:rsidR="00325C6E" w:rsidRPr="00DC122A" w:rsidRDefault="00325C6E" w:rsidP="00CE4C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122A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9E4E18" w:rsidRDefault="009E4E18" w:rsidP="009E4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C6E">
        <w:rPr>
          <w:rFonts w:ascii="Times New Roman" w:hAnsi="Times New Roman" w:cs="Times New Roman"/>
          <w:b/>
          <w:sz w:val="28"/>
          <w:szCs w:val="28"/>
        </w:rPr>
        <w:t>Инвестиции</w:t>
      </w:r>
    </w:p>
    <w:p w:rsidR="00DC122A" w:rsidRPr="00DC122A" w:rsidRDefault="00DC122A" w:rsidP="009E4E1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A7B3A" w:rsidRDefault="00CA7B3A" w:rsidP="009E4E18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на развитие экономики и социальной сферы Беловского муниципального округа направлено 6</w:t>
      </w:r>
      <w:r w:rsidR="00236733">
        <w:rPr>
          <w:rFonts w:ascii="Times New Roman" w:hAnsi="Times New Roman" w:cs="Times New Roman"/>
          <w:sz w:val="28"/>
          <w:szCs w:val="28"/>
        </w:rPr>
        <w:t>,550 млрд</w:t>
      </w:r>
      <w:r>
        <w:rPr>
          <w:rFonts w:ascii="Times New Roman" w:hAnsi="Times New Roman" w:cs="Times New Roman"/>
          <w:sz w:val="28"/>
          <w:szCs w:val="28"/>
        </w:rPr>
        <w:t>. рублей инвестиций в основной капитал, что составило 98 % к уровню 2020 года (в сопоставимых ценах).</w:t>
      </w:r>
    </w:p>
    <w:p w:rsidR="00236733" w:rsidRDefault="00CA7B3A" w:rsidP="009E4E18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4E18" w:rsidRPr="00325C6E">
        <w:rPr>
          <w:rFonts w:ascii="Times New Roman" w:hAnsi="Times New Roman" w:cs="Times New Roman"/>
          <w:sz w:val="28"/>
          <w:szCs w:val="28"/>
        </w:rPr>
        <w:t xml:space="preserve">о ожидаемой оценке 2022 года </w:t>
      </w:r>
      <w:r>
        <w:rPr>
          <w:rFonts w:ascii="Times New Roman" w:hAnsi="Times New Roman" w:cs="Times New Roman"/>
          <w:sz w:val="28"/>
          <w:szCs w:val="28"/>
        </w:rPr>
        <w:t>объем</w:t>
      </w:r>
      <w:r w:rsidR="009E4E18" w:rsidRPr="00325C6E">
        <w:rPr>
          <w:rFonts w:ascii="Times New Roman" w:hAnsi="Times New Roman" w:cs="Times New Roman"/>
          <w:sz w:val="28"/>
          <w:szCs w:val="28"/>
        </w:rPr>
        <w:t xml:space="preserve"> инвестиций</w:t>
      </w:r>
      <w:r>
        <w:rPr>
          <w:rFonts w:ascii="Times New Roman" w:hAnsi="Times New Roman" w:cs="Times New Roman"/>
          <w:sz w:val="28"/>
          <w:szCs w:val="28"/>
        </w:rPr>
        <w:t xml:space="preserve"> в основной капитал составит на уровне</w:t>
      </w:r>
      <w:r w:rsidR="00236733">
        <w:rPr>
          <w:rFonts w:ascii="Times New Roman" w:hAnsi="Times New Roman" w:cs="Times New Roman"/>
          <w:sz w:val="28"/>
          <w:szCs w:val="28"/>
        </w:rPr>
        <w:t xml:space="preserve"> 7,387 млрд. рублей (индекс физического объема 100,5 %).</w:t>
      </w:r>
    </w:p>
    <w:p w:rsidR="00236733" w:rsidRPr="00325C6E" w:rsidRDefault="00236733" w:rsidP="00236733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 xml:space="preserve">В отраслевой структуре инвестиций </w:t>
      </w:r>
      <w:r>
        <w:rPr>
          <w:rFonts w:ascii="Times New Roman" w:hAnsi="Times New Roman" w:cs="Times New Roman"/>
          <w:sz w:val="28"/>
          <w:szCs w:val="28"/>
        </w:rPr>
        <w:t xml:space="preserve">по-прежнему основная доля 94 </w:t>
      </w:r>
      <w:r w:rsidRPr="00325C6E">
        <w:rPr>
          <w:rFonts w:ascii="Times New Roman" w:hAnsi="Times New Roman" w:cs="Times New Roman"/>
          <w:sz w:val="28"/>
          <w:szCs w:val="28"/>
        </w:rPr>
        <w:t xml:space="preserve">% - </w:t>
      </w:r>
      <w:r>
        <w:rPr>
          <w:rFonts w:ascii="Times New Roman" w:hAnsi="Times New Roman" w:cs="Times New Roman"/>
          <w:sz w:val="28"/>
          <w:szCs w:val="28"/>
        </w:rPr>
        <w:t>6,257</w:t>
      </w:r>
      <w:r w:rsidRPr="00325C6E">
        <w:rPr>
          <w:rFonts w:ascii="Times New Roman" w:hAnsi="Times New Roman" w:cs="Times New Roman"/>
          <w:sz w:val="28"/>
          <w:szCs w:val="28"/>
        </w:rPr>
        <w:t xml:space="preserve"> мл</w:t>
      </w:r>
      <w:r>
        <w:rPr>
          <w:rFonts w:ascii="Times New Roman" w:hAnsi="Times New Roman" w:cs="Times New Roman"/>
          <w:sz w:val="28"/>
          <w:szCs w:val="28"/>
        </w:rPr>
        <w:t>рд</w:t>
      </w:r>
      <w:r w:rsidRPr="00325C6E">
        <w:rPr>
          <w:rFonts w:ascii="Times New Roman" w:hAnsi="Times New Roman" w:cs="Times New Roman"/>
          <w:sz w:val="28"/>
          <w:szCs w:val="28"/>
        </w:rPr>
        <w:t xml:space="preserve">. рублей будет приходиться на добычу топливно-энергетических полезных ископаемых. </w:t>
      </w:r>
    </w:p>
    <w:p w:rsidR="00236733" w:rsidRDefault="00236733" w:rsidP="009E4E18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долгосрочной перспективе к концу прогнозируемого периода объем инвестиций вырастет до 14,087 – 15,011 млрд. рублей в зависимости от варианта.</w:t>
      </w:r>
    </w:p>
    <w:p w:rsidR="00236733" w:rsidRDefault="00236733" w:rsidP="00927E0A">
      <w:pPr>
        <w:shd w:val="clear" w:color="auto" w:fill="FFFFFF"/>
        <w:tabs>
          <w:tab w:val="left" w:pos="949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достигнут за счет реализации перспективных инвестиционных проектов в сферах угледобычи, сельского хозяйства, строительства.</w:t>
      </w:r>
      <w:r w:rsidR="00927E0A" w:rsidRPr="00927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EA5" w:rsidRPr="00577EA5" w:rsidRDefault="00577EA5" w:rsidP="00577EA5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жилищного</w:t>
      </w:r>
      <w:r w:rsidRPr="00577EA5">
        <w:rPr>
          <w:rFonts w:ascii="Times New Roman" w:hAnsi="Times New Roman" w:cs="Times New Roman"/>
          <w:sz w:val="28"/>
          <w:szCs w:val="28"/>
        </w:rPr>
        <w:t xml:space="preserve"> строит</w:t>
      </w:r>
      <w:r>
        <w:rPr>
          <w:rFonts w:ascii="Times New Roman" w:hAnsi="Times New Roman" w:cs="Times New Roman"/>
          <w:sz w:val="28"/>
          <w:szCs w:val="28"/>
        </w:rPr>
        <w:t>ельства, которое предопределяет повышение уровня качества жизни населения,</w:t>
      </w:r>
      <w:r w:rsidRPr="00577EA5">
        <w:rPr>
          <w:rFonts w:ascii="Times New Roman" w:hAnsi="Times New Roman" w:cs="Times New Roman"/>
          <w:sz w:val="28"/>
          <w:szCs w:val="28"/>
        </w:rPr>
        <w:t xml:space="preserve"> является одним из приоритетных направлений деятельности администрации Беловского муниципального округа. </w:t>
      </w:r>
    </w:p>
    <w:p w:rsidR="00725FBA" w:rsidRPr="00725FBA" w:rsidRDefault="00725FBA" w:rsidP="00725FBA">
      <w:pPr>
        <w:pStyle w:val="ae"/>
        <w:ind w:firstLine="567"/>
        <w:rPr>
          <w:rFonts w:ascii="Times New Roman" w:hAnsi="Times New Roman" w:cs="Times New Roman"/>
          <w:sz w:val="28"/>
          <w:szCs w:val="28"/>
        </w:rPr>
      </w:pPr>
      <w:r w:rsidRPr="00725FBA">
        <w:rPr>
          <w:rFonts w:ascii="Times New Roman" w:hAnsi="Times New Roman" w:cs="Times New Roman"/>
          <w:sz w:val="28"/>
          <w:szCs w:val="28"/>
        </w:rPr>
        <w:t xml:space="preserve">В 2021 году в округе введено в эксплуатацию 11 035 кв. м общей площади жилья (116 квартир). Общая площадь жилых помещений Беловского муниципального округа по состоянию на 01.01.2022 года </w:t>
      </w:r>
      <w:r>
        <w:rPr>
          <w:rFonts w:ascii="Times New Roman" w:hAnsi="Times New Roman" w:cs="Times New Roman"/>
          <w:sz w:val="28"/>
          <w:szCs w:val="28"/>
        </w:rPr>
        <w:t>составила</w:t>
      </w:r>
      <w:r w:rsidRPr="00725FBA">
        <w:rPr>
          <w:rFonts w:ascii="Times New Roman" w:hAnsi="Times New Roman" w:cs="Times New Roman"/>
          <w:sz w:val="28"/>
          <w:szCs w:val="28"/>
        </w:rPr>
        <w:t xml:space="preserve"> 706,7 тыс. кв. 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25FBA">
        <w:rPr>
          <w:rFonts w:ascii="Times New Roman" w:hAnsi="Times New Roman" w:cs="Times New Roman"/>
          <w:sz w:val="28"/>
          <w:szCs w:val="28"/>
        </w:rPr>
        <w:t>.</w:t>
      </w:r>
    </w:p>
    <w:p w:rsidR="00325C6E" w:rsidRDefault="00325C6E" w:rsidP="00CE4C12">
      <w:pPr>
        <w:pStyle w:val="ae"/>
        <w:ind w:firstLine="567"/>
        <w:rPr>
          <w:rFonts w:ascii="Times New Roman" w:hAnsi="Times New Roman" w:cs="Times New Roman"/>
          <w:sz w:val="28"/>
          <w:szCs w:val="28"/>
        </w:rPr>
      </w:pPr>
      <w:r w:rsidRPr="00725FBA">
        <w:rPr>
          <w:rFonts w:ascii="Times New Roman" w:hAnsi="Times New Roman" w:cs="Times New Roman"/>
          <w:sz w:val="28"/>
          <w:szCs w:val="28"/>
        </w:rPr>
        <w:t xml:space="preserve">Сегодня на территории </w:t>
      </w:r>
      <w:r w:rsidR="00DE3345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725FBA" w:rsidRPr="00725FBA">
        <w:rPr>
          <w:rFonts w:ascii="Times New Roman" w:hAnsi="Times New Roman" w:cs="Times New Roman"/>
          <w:sz w:val="28"/>
          <w:szCs w:val="28"/>
        </w:rPr>
        <w:t>округа</w:t>
      </w:r>
      <w:r w:rsidRPr="00725FBA">
        <w:rPr>
          <w:rFonts w:ascii="Times New Roman" w:hAnsi="Times New Roman" w:cs="Times New Roman"/>
          <w:sz w:val="28"/>
          <w:szCs w:val="28"/>
        </w:rPr>
        <w:t xml:space="preserve"> показатель по вводу жилья выполняется в основном за счет индивидуального жилищного строительства. В перспективе индивидуального жилищного строительства и малоэтажной многоквартирной жилой застройки на территории Беловского муниципального округа сформирован земельный участок,  расположенный в д. Ивановка,  площадью 55 га. Плановый срок реализации проекта жилищного строительства перспективного земельного участка - 20</w:t>
      </w:r>
      <w:r w:rsidR="00DD548E">
        <w:rPr>
          <w:rFonts w:ascii="Times New Roman" w:hAnsi="Times New Roman" w:cs="Times New Roman"/>
          <w:sz w:val="28"/>
          <w:szCs w:val="28"/>
        </w:rPr>
        <w:t>21-2031 годы. Разработан проект</w:t>
      </w:r>
      <w:r w:rsidRPr="00725FBA">
        <w:rPr>
          <w:rFonts w:ascii="Times New Roman" w:hAnsi="Times New Roman" w:cs="Times New Roman"/>
          <w:sz w:val="28"/>
          <w:szCs w:val="28"/>
        </w:rPr>
        <w:t xml:space="preserve"> трех многоквартирных домов площадью 0,8 га в селе Мохово (срок р</w:t>
      </w:r>
      <w:r w:rsidR="00DD548E">
        <w:rPr>
          <w:rFonts w:ascii="Times New Roman" w:hAnsi="Times New Roman" w:cs="Times New Roman"/>
          <w:sz w:val="28"/>
          <w:szCs w:val="28"/>
        </w:rPr>
        <w:t>еализации планируется в период 2022-2026 годы).</w:t>
      </w:r>
      <w:r w:rsidRPr="00725FBA">
        <w:rPr>
          <w:rFonts w:ascii="Times New Roman" w:hAnsi="Times New Roman" w:cs="Times New Roman"/>
          <w:sz w:val="28"/>
          <w:szCs w:val="28"/>
        </w:rPr>
        <w:t xml:space="preserve"> Проведено межевание земельного участ</w:t>
      </w:r>
      <w:r w:rsidR="00725FBA" w:rsidRPr="00725FBA">
        <w:rPr>
          <w:rFonts w:ascii="Times New Roman" w:hAnsi="Times New Roman" w:cs="Times New Roman"/>
          <w:sz w:val="28"/>
          <w:szCs w:val="28"/>
        </w:rPr>
        <w:t>ка в селе Вишневка площадью 34</w:t>
      </w:r>
      <w:r w:rsidRPr="00725FBA">
        <w:rPr>
          <w:rFonts w:ascii="Times New Roman" w:hAnsi="Times New Roman" w:cs="Times New Roman"/>
          <w:sz w:val="28"/>
          <w:szCs w:val="28"/>
        </w:rPr>
        <w:t xml:space="preserve"> га (находится в стадии </w:t>
      </w:r>
      <w:r w:rsidR="00725FBA" w:rsidRPr="00725FBA">
        <w:rPr>
          <w:rFonts w:ascii="Times New Roman" w:hAnsi="Times New Roman" w:cs="Times New Roman"/>
          <w:sz w:val="28"/>
          <w:szCs w:val="28"/>
        </w:rPr>
        <w:t>утверждения</w:t>
      </w:r>
      <w:r w:rsidRPr="00725FB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42F5A" w:rsidRPr="00325C6E" w:rsidRDefault="00EB3034" w:rsidP="00CE4C12">
      <w:pPr>
        <w:pStyle w:val="ae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 2022 года ожидается уменьшения ввода жилья до 7 тыс. кв. метров. Всего з</w:t>
      </w:r>
      <w:r w:rsidR="00C42F5A">
        <w:rPr>
          <w:rFonts w:ascii="Times New Roman" w:hAnsi="Times New Roman" w:cs="Times New Roman"/>
          <w:sz w:val="28"/>
          <w:szCs w:val="28"/>
        </w:rPr>
        <w:t>а период 2023-2035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42F5A">
        <w:rPr>
          <w:rFonts w:ascii="Times New Roman" w:hAnsi="Times New Roman" w:cs="Times New Roman"/>
          <w:sz w:val="28"/>
          <w:szCs w:val="28"/>
        </w:rPr>
        <w:t xml:space="preserve"> планируется ввести в эксплуатацию 150,1 – 156 тыс. кв. м в зависимости от вариантов прогноза.</w:t>
      </w:r>
    </w:p>
    <w:p w:rsidR="00DD548E" w:rsidRPr="002E16DD" w:rsidRDefault="00DD548E" w:rsidP="00CE4C1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25C6E" w:rsidRDefault="00325C6E" w:rsidP="00CE4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C6E">
        <w:rPr>
          <w:rFonts w:ascii="Times New Roman" w:hAnsi="Times New Roman" w:cs="Times New Roman"/>
          <w:b/>
          <w:sz w:val="28"/>
          <w:szCs w:val="28"/>
        </w:rPr>
        <w:t>Труд и занятость</w:t>
      </w:r>
    </w:p>
    <w:p w:rsidR="00DC122A" w:rsidRPr="00DC122A" w:rsidRDefault="00DC122A" w:rsidP="00CE4C1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25C6E" w:rsidRDefault="006D0CE4" w:rsidP="006D0C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C069F" w:rsidRPr="001C069F">
        <w:rPr>
          <w:rFonts w:ascii="Times New Roman" w:hAnsi="Times New Roman" w:cs="Times New Roman"/>
          <w:sz w:val="28"/>
          <w:szCs w:val="28"/>
        </w:rPr>
        <w:t>реднемесячн</w:t>
      </w:r>
      <w:r w:rsidR="001C069F">
        <w:rPr>
          <w:rFonts w:ascii="Times New Roman" w:hAnsi="Times New Roman" w:cs="Times New Roman"/>
          <w:sz w:val="28"/>
          <w:szCs w:val="28"/>
        </w:rPr>
        <w:t>ая номинальная начисленная заработная плата</w:t>
      </w:r>
      <w:r w:rsidR="001C069F" w:rsidRPr="001C069F">
        <w:rPr>
          <w:rFonts w:ascii="Times New Roman" w:hAnsi="Times New Roman" w:cs="Times New Roman"/>
          <w:sz w:val="28"/>
          <w:szCs w:val="28"/>
        </w:rPr>
        <w:t xml:space="preserve"> </w:t>
      </w:r>
      <w:r w:rsidR="001C069F">
        <w:rPr>
          <w:rFonts w:ascii="Times New Roman" w:hAnsi="Times New Roman" w:cs="Times New Roman"/>
          <w:sz w:val="28"/>
          <w:szCs w:val="28"/>
        </w:rPr>
        <w:t xml:space="preserve">в целом по </w:t>
      </w:r>
      <w:r w:rsidR="00C5739C">
        <w:rPr>
          <w:rFonts w:ascii="Times New Roman" w:hAnsi="Times New Roman" w:cs="Times New Roman"/>
          <w:sz w:val="28"/>
          <w:szCs w:val="28"/>
        </w:rPr>
        <w:t xml:space="preserve">Беловскому муниципальному </w:t>
      </w:r>
      <w:r w:rsidR="001C069F">
        <w:rPr>
          <w:rFonts w:ascii="Times New Roman" w:hAnsi="Times New Roman" w:cs="Times New Roman"/>
          <w:sz w:val="28"/>
          <w:szCs w:val="28"/>
        </w:rPr>
        <w:t xml:space="preserve">округу </w:t>
      </w:r>
      <w:r>
        <w:rPr>
          <w:rFonts w:ascii="Times New Roman" w:hAnsi="Times New Roman" w:cs="Times New Roman"/>
          <w:sz w:val="28"/>
          <w:szCs w:val="28"/>
        </w:rPr>
        <w:t>продолжает расти, в 2021 году она составила</w:t>
      </w:r>
      <w:r w:rsidR="001C069F">
        <w:rPr>
          <w:rFonts w:ascii="Times New Roman" w:hAnsi="Times New Roman" w:cs="Times New Roman"/>
          <w:sz w:val="28"/>
          <w:szCs w:val="28"/>
        </w:rPr>
        <w:t xml:space="preserve"> 55 997</w:t>
      </w:r>
      <w:r w:rsidR="001C069F" w:rsidRPr="001C069F">
        <w:rPr>
          <w:rFonts w:ascii="Times New Roman" w:hAnsi="Times New Roman" w:cs="Times New Roman"/>
          <w:sz w:val="28"/>
          <w:szCs w:val="28"/>
        </w:rPr>
        <w:t xml:space="preserve"> руб</w:t>
      </w:r>
      <w:r w:rsidR="001C069F">
        <w:rPr>
          <w:rFonts w:ascii="Times New Roman" w:hAnsi="Times New Roman" w:cs="Times New Roman"/>
          <w:sz w:val="28"/>
          <w:szCs w:val="28"/>
        </w:rPr>
        <w:t>лей</w:t>
      </w:r>
      <w:r w:rsidR="001C069F" w:rsidRPr="001C06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оценке, в 2022 году увеличение составит еще </w:t>
      </w:r>
      <w:r w:rsidR="00325C6E" w:rsidRPr="001C069F">
        <w:rPr>
          <w:rFonts w:ascii="Times New Roman" w:hAnsi="Times New Roman" w:cs="Times New Roman"/>
          <w:sz w:val="28"/>
          <w:szCs w:val="28"/>
        </w:rPr>
        <w:t xml:space="preserve">21,6 % </w:t>
      </w:r>
      <w:r>
        <w:rPr>
          <w:rFonts w:ascii="Times New Roman" w:hAnsi="Times New Roman" w:cs="Times New Roman"/>
          <w:sz w:val="28"/>
          <w:szCs w:val="28"/>
        </w:rPr>
        <w:t xml:space="preserve">к уровню 2021 года </w:t>
      </w:r>
      <w:r w:rsidR="00325C6E" w:rsidRPr="001C069F">
        <w:rPr>
          <w:rFonts w:ascii="Times New Roman" w:hAnsi="Times New Roman" w:cs="Times New Roman"/>
          <w:sz w:val="28"/>
          <w:szCs w:val="28"/>
        </w:rPr>
        <w:t>до 68 079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325C6E" w:rsidRPr="001C069F">
        <w:rPr>
          <w:rFonts w:ascii="Times New Roman" w:hAnsi="Times New Roman" w:cs="Times New Roman"/>
          <w:sz w:val="28"/>
          <w:szCs w:val="28"/>
        </w:rPr>
        <w:t>. В</w:t>
      </w:r>
      <w:r w:rsidR="00325C6E" w:rsidRPr="00325C6E">
        <w:rPr>
          <w:rFonts w:ascii="Times New Roman" w:hAnsi="Times New Roman" w:cs="Times New Roman"/>
          <w:sz w:val="28"/>
          <w:szCs w:val="28"/>
        </w:rPr>
        <w:t xml:space="preserve"> прогнозируемом периоде </w:t>
      </w:r>
      <w:r>
        <w:rPr>
          <w:rFonts w:ascii="Times New Roman" w:hAnsi="Times New Roman" w:cs="Times New Roman"/>
          <w:sz w:val="28"/>
          <w:szCs w:val="28"/>
        </w:rPr>
        <w:t xml:space="preserve">ожидается рост номинальной </w:t>
      </w:r>
      <w:r w:rsidR="00325C6E" w:rsidRPr="00325C6E">
        <w:rPr>
          <w:rFonts w:ascii="Times New Roman" w:hAnsi="Times New Roman" w:cs="Times New Roman"/>
          <w:sz w:val="28"/>
          <w:szCs w:val="28"/>
        </w:rPr>
        <w:t>среднемесячн</w:t>
      </w:r>
      <w:r>
        <w:rPr>
          <w:rFonts w:ascii="Times New Roman" w:hAnsi="Times New Roman" w:cs="Times New Roman"/>
          <w:sz w:val="28"/>
          <w:szCs w:val="28"/>
        </w:rPr>
        <w:t>ой заработной платы, так в 2035 году</w:t>
      </w:r>
      <w:r w:rsidR="00325C6E" w:rsidRPr="00325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составит</w:t>
      </w:r>
      <w:r w:rsidR="00325C6E" w:rsidRPr="00325C6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первому </w:t>
      </w:r>
      <w:r w:rsidR="00325C6E" w:rsidRPr="00325C6E">
        <w:rPr>
          <w:rFonts w:ascii="Times New Roman" w:hAnsi="Times New Roman" w:cs="Times New Roman"/>
          <w:sz w:val="28"/>
          <w:szCs w:val="28"/>
        </w:rPr>
        <w:t xml:space="preserve">варианту </w:t>
      </w:r>
      <w:r>
        <w:rPr>
          <w:rFonts w:ascii="Times New Roman" w:hAnsi="Times New Roman" w:cs="Times New Roman"/>
          <w:sz w:val="28"/>
          <w:szCs w:val="28"/>
        </w:rPr>
        <w:t>99,5 тыс. рублей</w:t>
      </w:r>
      <w:r w:rsidR="00325C6E" w:rsidRPr="00325C6E">
        <w:rPr>
          <w:rFonts w:ascii="Times New Roman" w:hAnsi="Times New Roman" w:cs="Times New Roman"/>
          <w:sz w:val="28"/>
          <w:szCs w:val="28"/>
        </w:rPr>
        <w:t xml:space="preserve">, по </w:t>
      </w:r>
      <w:r>
        <w:rPr>
          <w:rFonts w:ascii="Times New Roman" w:hAnsi="Times New Roman" w:cs="Times New Roman"/>
          <w:sz w:val="28"/>
          <w:szCs w:val="28"/>
        </w:rPr>
        <w:t>второму 106,3 тыс.</w:t>
      </w:r>
      <w:r w:rsidR="00325C6E" w:rsidRPr="00325C6E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325C6E" w:rsidRPr="00325C6E">
        <w:rPr>
          <w:rFonts w:ascii="Times New Roman" w:hAnsi="Times New Roman" w:cs="Times New Roman"/>
          <w:sz w:val="28"/>
          <w:szCs w:val="28"/>
        </w:rPr>
        <w:t>.</w:t>
      </w:r>
    </w:p>
    <w:p w:rsidR="009A120C" w:rsidRPr="00325C6E" w:rsidRDefault="009A120C" w:rsidP="009A1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>Актуальным остается вопрос легализации заработной платы. Продолжается работа по выявлению фактов использования труда наемных работников без официального оформления трудовых отношений и осуществления предпринимательской деятельности без государственной регистрации в качестве индивидуального предпринимателя.</w:t>
      </w:r>
    </w:p>
    <w:p w:rsidR="00425029" w:rsidRDefault="006240F1" w:rsidP="006D0C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425029">
        <w:rPr>
          <w:rFonts w:ascii="Times New Roman" w:hAnsi="Times New Roman" w:cs="Times New Roman"/>
          <w:sz w:val="28"/>
          <w:szCs w:val="28"/>
        </w:rPr>
        <w:t xml:space="preserve"> Беловского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>действует</w:t>
      </w:r>
      <w:r w:rsidR="00425029">
        <w:rPr>
          <w:rFonts w:ascii="Times New Roman" w:hAnsi="Times New Roman" w:cs="Times New Roman"/>
          <w:sz w:val="28"/>
          <w:szCs w:val="28"/>
        </w:rPr>
        <w:t xml:space="preserve"> межведомственная комиссия по вопросам снижения неформальной занятости и легализации неофициальной заработной платы работников организаций, расположенных на территории Беловского муниципального округа.</w:t>
      </w:r>
    </w:p>
    <w:p w:rsidR="009A120C" w:rsidRPr="006D0CE4" w:rsidRDefault="009A120C" w:rsidP="006D0C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2021 проведено 6 заседаний комиссии и штаба по финансовому мониторингу и выработке мер поддержки отраслей экономики Беловского муниципального округа, на которых рассмотрены 53 организации, у которых зарабо</w:t>
      </w:r>
      <w:r w:rsidR="00802870">
        <w:rPr>
          <w:rFonts w:ascii="Times New Roman" w:hAnsi="Times New Roman" w:cs="Times New Roman"/>
          <w:color w:val="000000"/>
          <w:sz w:val="28"/>
          <w:szCs w:val="28"/>
        </w:rPr>
        <w:t>тная плата работникам ниже МРОТ. По итогам заседаний рекомендовано повысить заработную плату до полуторакратного размера прожиточного минимума, установленного Кузбасским трехсторонним соглашением для работников, выполняющих норму выработки.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1C43" w:rsidRPr="00325C6E" w:rsidRDefault="00925D5F" w:rsidP="000D1C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0D1C43" w:rsidRPr="00325C6E">
        <w:rPr>
          <w:rFonts w:ascii="Times New Roman" w:hAnsi="Times New Roman" w:cs="Times New Roman"/>
          <w:sz w:val="28"/>
          <w:szCs w:val="28"/>
        </w:rPr>
        <w:t>1 января 2022 года уровень официально зарегистрированной безработицы  составил 0,5</w:t>
      </w:r>
      <w:r>
        <w:rPr>
          <w:rFonts w:ascii="Times New Roman" w:hAnsi="Times New Roman" w:cs="Times New Roman"/>
          <w:sz w:val="28"/>
          <w:szCs w:val="28"/>
        </w:rPr>
        <w:t xml:space="preserve"> % (на </w:t>
      </w:r>
      <w:r w:rsidR="000D1C43" w:rsidRPr="00325C6E">
        <w:rPr>
          <w:rFonts w:ascii="Times New Roman" w:hAnsi="Times New Roman" w:cs="Times New Roman"/>
          <w:sz w:val="28"/>
          <w:szCs w:val="28"/>
        </w:rPr>
        <w:t>1 января 2021 г. – 2,9 %). Произошло снижение численности безработных граждан в 6 раз.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F40" w:rsidRDefault="000D1C43" w:rsidP="00146F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>Снижение обусловлено постепенным снятием ограничительных мер</w:t>
      </w:r>
      <w:r w:rsidRPr="0032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5C6E">
        <w:rPr>
          <w:rFonts w:ascii="Times New Roman" w:hAnsi="Times New Roman" w:cs="Times New Roman"/>
          <w:sz w:val="28"/>
          <w:szCs w:val="28"/>
        </w:rPr>
        <w:t xml:space="preserve">в связи с распространением </w:t>
      </w:r>
      <w:proofErr w:type="spellStart"/>
      <w:r w:rsidRPr="00325C6E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325C6E">
        <w:rPr>
          <w:rFonts w:ascii="Times New Roman" w:hAnsi="Times New Roman" w:cs="Times New Roman"/>
          <w:sz w:val="28"/>
          <w:szCs w:val="28"/>
        </w:rPr>
        <w:t xml:space="preserve"> инфекции, вызванной вирусом COVID -19, которая привела </w:t>
      </w:r>
      <w:r w:rsidR="00925D5F">
        <w:rPr>
          <w:rFonts w:ascii="Times New Roman" w:hAnsi="Times New Roman" w:cs="Times New Roman"/>
          <w:sz w:val="28"/>
          <w:szCs w:val="28"/>
        </w:rPr>
        <w:t xml:space="preserve">к </w:t>
      </w:r>
      <w:r w:rsidRPr="00325C6E">
        <w:rPr>
          <w:rFonts w:ascii="Times New Roman" w:hAnsi="Times New Roman" w:cs="Times New Roman"/>
          <w:sz w:val="28"/>
          <w:szCs w:val="28"/>
        </w:rPr>
        <w:t>временному закрытию предприятий и падению объемов производства, а также спросом на рабочую силу.</w:t>
      </w:r>
    </w:p>
    <w:p w:rsidR="00146F40" w:rsidRDefault="00146F40" w:rsidP="00146F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оценке 2022 года ожидается небольшой рост показателя с 0,5 % до 0,7%. В долгосрочной перспективе </w:t>
      </w:r>
      <w:r w:rsidR="00425B9F">
        <w:rPr>
          <w:rFonts w:ascii="Times New Roman" w:hAnsi="Times New Roman"/>
          <w:sz w:val="28"/>
          <w:szCs w:val="28"/>
        </w:rPr>
        <w:t xml:space="preserve">к 2035 году </w:t>
      </w:r>
      <w:r>
        <w:rPr>
          <w:rFonts w:ascii="Times New Roman" w:hAnsi="Times New Roman"/>
          <w:sz w:val="28"/>
          <w:szCs w:val="28"/>
        </w:rPr>
        <w:t xml:space="preserve">прогнозируется </w:t>
      </w:r>
      <w:r w:rsidR="00425B9F">
        <w:rPr>
          <w:rFonts w:ascii="Times New Roman" w:hAnsi="Times New Roman"/>
          <w:sz w:val="28"/>
          <w:szCs w:val="28"/>
        </w:rPr>
        <w:t>его снижение до 0,4-0,2 % в зависимости от вариантов прогноза.</w:t>
      </w:r>
    </w:p>
    <w:p w:rsidR="00656752" w:rsidRDefault="00DD548E" w:rsidP="00DD54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ГКУ Центр занятости населения</w:t>
      </w:r>
      <w:r w:rsidR="00207EB8" w:rsidRPr="007A31C3">
        <w:rPr>
          <w:rFonts w:ascii="Times New Roman" w:hAnsi="Times New Roman"/>
          <w:sz w:val="28"/>
          <w:szCs w:val="28"/>
        </w:rPr>
        <w:t xml:space="preserve"> города Белово</w:t>
      </w:r>
      <w:r w:rsidR="00207EB8">
        <w:rPr>
          <w:rFonts w:ascii="Times New Roman" w:hAnsi="Times New Roman"/>
          <w:sz w:val="28"/>
          <w:szCs w:val="28"/>
        </w:rPr>
        <w:t xml:space="preserve"> реализуются мероприятия по содействию занятости населения: организовываются ярмарки вакансий и учебных рабочих мест, временные и общественные работы, профессиональное обучение и профессиональная ориентация, содействие в организации собственного дела.</w:t>
      </w:r>
    </w:p>
    <w:sectPr w:rsidR="00656752" w:rsidSect="008F6CA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531"/>
    <w:multiLevelType w:val="multilevel"/>
    <w:tmpl w:val="64047DBA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2" w:hanging="1215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2349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3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DA0611D"/>
    <w:multiLevelType w:val="multilevel"/>
    <w:tmpl w:val="F3AEF1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19C008DE"/>
    <w:multiLevelType w:val="multilevel"/>
    <w:tmpl w:val="FE2C74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240"/>
      </w:pPr>
      <w:rPr>
        <w:rFonts w:hint="default"/>
      </w:rPr>
    </w:lvl>
  </w:abstractNum>
  <w:abstractNum w:abstractNumId="3">
    <w:nsid w:val="1ADB03F2"/>
    <w:multiLevelType w:val="hybridMultilevel"/>
    <w:tmpl w:val="A1523604"/>
    <w:lvl w:ilvl="0" w:tplc="26F4B4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F54C4"/>
    <w:multiLevelType w:val="hybridMultilevel"/>
    <w:tmpl w:val="885A5FD0"/>
    <w:lvl w:ilvl="0" w:tplc="2800CBD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830B31"/>
    <w:multiLevelType w:val="multilevel"/>
    <w:tmpl w:val="FB160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6">
    <w:nsid w:val="2FD42281"/>
    <w:multiLevelType w:val="multilevel"/>
    <w:tmpl w:val="A8A8EA4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90E180D"/>
    <w:multiLevelType w:val="hybridMultilevel"/>
    <w:tmpl w:val="BA32AC8C"/>
    <w:lvl w:ilvl="0" w:tplc="31E0BB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674F1"/>
    <w:multiLevelType w:val="hybridMultilevel"/>
    <w:tmpl w:val="E2CAE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E4B6F"/>
    <w:multiLevelType w:val="multilevel"/>
    <w:tmpl w:val="576C1BF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4A8D5165"/>
    <w:multiLevelType w:val="hybridMultilevel"/>
    <w:tmpl w:val="DC8EAF08"/>
    <w:lvl w:ilvl="0" w:tplc="C02C08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F6D0A"/>
    <w:multiLevelType w:val="hybridMultilevel"/>
    <w:tmpl w:val="DAE070FA"/>
    <w:lvl w:ilvl="0" w:tplc="06A082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F0AD2"/>
    <w:multiLevelType w:val="hybridMultilevel"/>
    <w:tmpl w:val="26FE5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40C47"/>
    <w:multiLevelType w:val="multilevel"/>
    <w:tmpl w:val="5D7488E6"/>
    <w:lvl w:ilvl="0">
      <w:start w:val="3"/>
      <w:numFmt w:val="decimal"/>
      <w:lvlText w:val="%1."/>
      <w:lvlJc w:val="left"/>
      <w:pPr>
        <w:ind w:left="126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214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4">
    <w:nsid w:val="5F42262A"/>
    <w:multiLevelType w:val="hybridMultilevel"/>
    <w:tmpl w:val="3D72BA8E"/>
    <w:lvl w:ilvl="0" w:tplc="85B85F74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DD6EC5"/>
    <w:multiLevelType w:val="hybridMultilevel"/>
    <w:tmpl w:val="5A12F77E"/>
    <w:lvl w:ilvl="0" w:tplc="5532CA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74F32"/>
    <w:multiLevelType w:val="hybridMultilevel"/>
    <w:tmpl w:val="1672822C"/>
    <w:lvl w:ilvl="0" w:tplc="C310BFD0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7263FE"/>
    <w:multiLevelType w:val="hybridMultilevel"/>
    <w:tmpl w:val="D2688716"/>
    <w:lvl w:ilvl="0" w:tplc="790C2B40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6F8C1748"/>
    <w:multiLevelType w:val="hybridMultilevel"/>
    <w:tmpl w:val="9C6ECE8E"/>
    <w:lvl w:ilvl="0" w:tplc="6ACA37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2F8612A"/>
    <w:multiLevelType w:val="multilevel"/>
    <w:tmpl w:val="C9F66100"/>
    <w:lvl w:ilvl="0">
      <w:start w:val="1"/>
      <w:numFmt w:val="decimal"/>
      <w:lvlText w:val="%1."/>
      <w:lvlJc w:val="left"/>
      <w:pPr>
        <w:ind w:left="1380" w:hanging="55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5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73" w:hanging="3240"/>
      </w:pPr>
      <w:rPr>
        <w:rFonts w:hint="default"/>
      </w:rPr>
    </w:lvl>
  </w:abstractNum>
  <w:abstractNum w:abstractNumId="20">
    <w:nsid w:val="76D05B6E"/>
    <w:multiLevelType w:val="hybridMultilevel"/>
    <w:tmpl w:val="31AE2640"/>
    <w:lvl w:ilvl="0" w:tplc="A53C9F84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BA07D70"/>
    <w:multiLevelType w:val="hybridMultilevel"/>
    <w:tmpl w:val="817AA0F8"/>
    <w:lvl w:ilvl="0" w:tplc="9948FA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"/>
  </w:num>
  <w:num w:numId="4">
    <w:abstractNumId w:val="6"/>
  </w:num>
  <w:num w:numId="5">
    <w:abstractNumId w:val="17"/>
  </w:num>
  <w:num w:numId="6">
    <w:abstractNumId w:val="16"/>
  </w:num>
  <w:num w:numId="7">
    <w:abstractNumId w:val="14"/>
  </w:num>
  <w:num w:numId="8">
    <w:abstractNumId w:val="9"/>
  </w:num>
  <w:num w:numId="9">
    <w:abstractNumId w:val="2"/>
  </w:num>
  <w:num w:numId="10">
    <w:abstractNumId w:val="13"/>
  </w:num>
  <w:num w:numId="11">
    <w:abstractNumId w:val="18"/>
  </w:num>
  <w:num w:numId="12">
    <w:abstractNumId w:val="0"/>
  </w:num>
  <w:num w:numId="13">
    <w:abstractNumId w:val="5"/>
  </w:num>
  <w:num w:numId="14">
    <w:abstractNumId w:val="4"/>
  </w:num>
  <w:num w:numId="15">
    <w:abstractNumId w:val="12"/>
  </w:num>
  <w:num w:numId="16">
    <w:abstractNumId w:val="10"/>
  </w:num>
  <w:num w:numId="17">
    <w:abstractNumId w:val="8"/>
  </w:num>
  <w:num w:numId="18">
    <w:abstractNumId w:val="11"/>
  </w:num>
  <w:num w:numId="19">
    <w:abstractNumId w:val="7"/>
  </w:num>
  <w:num w:numId="20">
    <w:abstractNumId w:val="15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139"/>
    <w:rsid w:val="00002BEB"/>
    <w:rsid w:val="00010D88"/>
    <w:rsid w:val="0001372D"/>
    <w:rsid w:val="000145F2"/>
    <w:rsid w:val="000175BC"/>
    <w:rsid w:val="00021D1C"/>
    <w:rsid w:val="00025BF1"/>
    <w:rsid w:val="0002721A"/>
    <w:rsid w:val="0004011A"/>
    <w:rsid w:val="00042716"/>
    <w:rsid w:val="00053334"/>
    <w:rsid w:val="00057CF4"/>
    <w:rsid w:val="000668C3"/>
    <w:rsid w:val="00075DB7"/>
    <w:rsid w:val="00082AD4"/>
    <w:rsid w:val="00086BDB"/>
    <w:rsid w:val="00086F7C"/>
    <w:rsid w:val="000B18A8"/>
    <w:rsid w:val="000B281A"/>
    <w:rsid w:val="000B6560"/>
    <w:rsid w:val="000C3346"/>
    <w:rsid w:val="000C3BD5"/>
    <w:rsid w:val="000D1C43"/>
    <w:rsid w:val="000D25C5"/>
    <w:rsid w:val="000E59C6"/>
    <w:rsid w:val="000E7A19"/>
    <w:rsid w:val="00107120"/>
    <w:rsid w:val="00120580"/>
    <w:rsid w:val="00121D0E"/>
    <w:rsid w:val="00125F3A"/>
    <w:rsid w:val="00126918"/>
    <w:rsid w:val="001444E3"/>
    <w:rsid w:val="00146F40"/>
    <w:rsid w:val="00147360"/>
    <w:rsid w:val="00147A51"/>
    <w:rsid w:val="00154B58"/>
    <w:rsid w:val="001603E0"/>
    <w:rsid w:val="00191449"/>
    <w:rsid w:val="00191E7A"/>
    <w:rsid w:val="001922B7"/>
    <w:rsid w:val="001A2E38"/>
    <w:rsid w:val="001B1C99"/>
    <w:rsid w:val="001B262C"/>
    <w:rsid w:val="001B5448"/>
    <w:rsid w:val="001B7770"/>
    <w:rsid w:val="001C069F"/>
    <w:rsid w:val="001C125F"/>
    <w:rsid w:val="001C7BA9"/>
    <w:rsid w:val="001D05C0"/>
    <w:rsid w:val="001D1C3A"/>
    <w:rsid w:val="001D2F2D"/>
    <w:rsid w:val="001D492F"/>
    <w:rsid w:val="001D5C23"/>
    <w:rsid w:val="001D7797"/>
    <w:rsid w:val="001E156D"/>
    <w:rsid w:val="001E4B59"/>
    <w:rsid w:val="001E51EE"/>
    <w:rsid w:val="00207EB8"/>
    <w:rsid w:val="00230EFD"/>
    <w:rsid w:val="002360FD"/>
    <w:rsid w:val="00236733"/>
    <w:rsid w:val="002453F8"/>
    <w:rsid w:val="00245547"/>
    <w:rsid w:val="00256014"/>
    <w:rsid w:val="00261A65"/>
    <w:rsid w:val="00267783"/>
    <w:rsid w:val="00272566"/>
    <w:rsid w:val="0027303C"/>
    <w:rsid w:val="00295AAF"/>
    <w:rsid w:val="00297CFC"/>
    <w:rsid w:val="002B1856"/>
    <w:rsid w:val="002C1A08"/>
    <w:rsid w:val="002C7F4E"/>
    <w:rsid w:val="002D54ED"/>
    <w:rsid w:val="002E16DD"/>
    <w:rsid w:val="002E2897"/>
    <w:rsid w:val="002E5188"/>
    <w:rsid w:val="002F3C75"/>
    <w:rsid w:val="00304BCA"/>
    <w:rsid w:val="00307693"/>
    <w:rsid w:val="00325C6E"/>
    <w:rsid w:val="00333C02"/>
    <w:rsid w:val="0036088F"/>
    <w:rsid w:val="00376BBA"/>
    <w:rsid w:val="003834F3"/>
    <w:rsid w:val="00384CC7"/>
    <w:rsid w:val="003935D6"/>
    <w:rsid w:val="00396822"/>
    <w:rsid w:val="003A2F3F"/>
    <w:rsid w:val="003A7059"/>
    <w:rsid w:val="003C15AC"/>
    <w:rsid w:val="003D2A40"/>
    <w:rsid w:val="003D5D9E"/>
    <w:rsid w:val="003E0E81"/>
    <w:rsid w:val="003E6C6C"/>
    <w:rsid w:val="003F7B1A"/>
    <w:rsid w:val="00425029"/>
    <w:rsid w:val="0042567E"/>
    <w:rsid w:val="00425B9F"/>
    <w:rsid w:val="004266C4"/>
    <w:rsid w:val="004370E7"/>
    <w:rsid w:val="00450CFB"/>
    <w:rsid w:val="00452137"/>
    <w:rsid w:val="00452E4C"/>
    <w:rsid w:val="00455996"/>
    <w:rsid w:val="0046369B"/>
    <w:rsid w:val="00464FE3"/>
    <w:rsid w:val="00466583"/>
    <w:rsid w:val="00480C66"/>
    <w:rsid w:val="00482A5B"/>
    <w:rsid w:val="004836CA"/>
    <w:rsid w:val="004A685E"/>
    <w:rsid w:val="004B6295"/>
    <w:rsid w:val="004C2B7E"/>
    <w:rsid w:val="004C509F"/>
    <w:rsid w:val="004C7209"/>
    <w:rsid w:val="004D6027"/>
    <w:rsid w:val="004D6936"/>
    <w:rsid w:val="004E2379"/>
    <w:rsid w:val="00503A6B"/>
    <w:rsid w:val="005048CB"/>
    <w:rsid w:val="005074EA"/>
    <w:rsid w:val="00510EB8"/>
    <w:rsid w:val="0051239C"/>
    <w:rsid w:val="0051377E"/>
    <w:rsid w:val="00513FB7"/>
    <w:rsid w:val="0051507D"/>
    <w:rsid w:val="0051591F"/>
    <w:rsid w:val="00521217"/>
    <w:rsid w:val="00531AD0"/>
    <w:rsid w:val="00534051"/>
    <w:rsid w:val="0054012B"/>
    <w:rsid w:val="0054628E"/>
    <w:rsid w:val="005547AA"/>
    <w:rsid w:val="005666A5"/>
    <w:rsid w:val="00567BCC"/>
    <w:rsid w:val="00577EA5"/>
    <w:rsid w:val="0058249A"/>
    <w:rsid w:val="00583E7F"/>
    <w:rsid w:val="0058595A"/>
    <w:rsid w:val="00587F04"/>
    <w:rsid w:val="0059094F"/>
    <w:rsid w:val="005A2717"/>
    <w:rsid w:val="005A7B2C"/>
    <w:rsid w:val="005B0FE7"/>
    <w:rsid w:val="005C1CCF"/>
    <w:rsid w:val="005C6744"/>
    <w:rsid w:val="005D510D"/>
    <w:rsid w:val="005F2B6F"/>
    <w:rsid w:val="005F6A82"/>
    <w:rsid w:val="00623538"/>
    <w:rsid w:val="006240F1"/>
    <w:rsid w:val="00630B07"/>
    <w:rsid w:val="00632353"/>
    <w:rsid w:val="00643BD9"/>
    <w:rsid w:val="00644761"/>
    <w:rsid w:val="00652983"/>
    <w:rsid w:val="006531D6"/>
    <w:rsid w:val="00656752"/>
    <w:rsid w:val="00662493"/>
    <w:rsid w:val="00665BCB"/>
    <w:rsid w:val="006662C2"/>
    <w:rsid w:val="00667C20"/>
    <w:rsid w:val="0067021E"/>
    <w:rsid w:val="0067191D"/>
    <w:rsid w:val="00672313"/>
    <w:rsid w:val="00674C67"/>
    <w:rsid w:val="006762F3"/>
    <w:rsid w:val="00683432"/>
    <w:rsid w:val="00691108"/>
    <w:rsid w:val="0069289D"/>
    <w:rsid w:val="00692FF7"/>
    <w:rsid w:val="006A1826"/>
    <w:rsid w:val="006A2AE4"/>
    <w:rsid w:val="006A2B77"/>
    <w:rsid w:val="006B5F0D"/>
    <w:rsid w:val="006B6E19"/>
    <w:rsid w:val="006C4C38"/>
    <w:rsid w:val="006C76E1"/>
    <w:rsid w:val="006D06C7"/>
    <w:rsid w:val="006D0CE4"/>
    <w:rsid w:val="006D5A5A"/>
    <w:rsid w:val="006E3608"/>
    <w:rsid w:val="006E702A"/>
    <w:rsid w:val="006E741F"/>
    <w:rsid w:val="006E7EA4"/>
    <w:rsid w:val="006F0C28"/>
    <w:rsid w:val="006F261A"/>
    <w:rsid w:val="006F3E4D"/>
    <w:rsid w:val="006F5003"/>
    <w:rsid w:val="00717D5D"/>
    <w:rsid w:val="00717FCF"/>
    <w:rsid w:val="00725FBA"/>
    <w:rsid w:val="007376A2"/>
    <w:rsid w:val="00742596"/>
    <w:rsid w:val="00750480"/>
    <w:rsid w:val="007532E5"/>
    <w:rsid w:val="00754A33"/>
    <w:rsid w:val="00756465"/>
    <w:rsid w:val="00762110"/>
    <w:rsid w:val="00763509"/>
    <w:rsid w:val="00765743"/>
    <w:rsid w:val="00784B09"/>
    <w:rsid w:val="007936EE"/>
    <w:rsid w:val="00793D98"/>
    <w:rsid w:val="0079541A"/>
    <w:rsid w:val="00796389"/>
    <w:rsid w:val="00797AFC"/>
    <w:rsid w:val="007B162F"/>
    <w:rsid w:val="007B1A1C"/>
    <w:rsid w:val="007B2B09"/>
    <w:rsid w:val="007B3ED4"/>
    <w:rsid w:val="007B779A"/>
    <w:rsid w:val="007C2FB3"/>
    <w:rsid w:val="007D14FF"/>
    <w:rsid w:val="007D4CBE"/>
    <w:rsid w:val="007E3820"/>
    <w:rsid w:val="007F7C01"/>
    <w:rsid w:val="00802870"/>
    <w:rsid w:val="0082172C"/>
    <w:rsid w:val="00843E69"/>
    <w:rsid w:val="00872F33"/>
    <w:rsid w:val="00875EF9"/>
    <w:rsid w:val="00876623"/>
    <w:rsid w:val="00887F38"/>
    <w:rsid w:val="00891A9E"/>
    <w:rsid w:val="0089337F"/>
    <w:rsid w:val="008B120A"/>
    <w:rsid w:val="008B4FB0"/>
    <w:rsid w:val="008E171C"/>
    <w:rsid w:val="008E7DCE"/>
    <w:rsid w:val="008F1486"/>
    <w:rsid w:val="008F6CA2"/>
    <w:rsid w:val="009074CF"/>
    <w:rsid w:val="009127DB"/>
    <w:rsid w:val="0091325E"/>
    <w:rsid w:val="00915BE2"/>
    <w:rsid w:val="00922A45"/>
    <w:rsid w:val="00925D5F"/>
    <w:rsid w:val="00927E0A"/>
    <w:rsid w:val="00927F0D"/>
    <w:rsid w:val="009307B8"/>
    <w:rsid w:val="00936BC9"/>
    <w:rsid w:val="00943F48"/>
    <w:rsid w:val="009466D1"/>
    <w:rsid w:val="009541D2"/>
    <w:rsid w:val="00955CF8"/>
    <w:rsid w:val="00963A19"/>
    <w:rsid w:val="00963EA2"/>
    <w:rsid w:val="00967E85"/>
    <w:rsid w:val="009753A4"/>
    <w:rsid w:val="00976D68"/>
    <w:rsid w:val="00995341"/>
    <w:rsid w:val="009A120C"/>
    <w:rsid w:val="009A2F41"/>
    <w:rsid w:val="009B5372"/>
    <w:rsid w:val="009E164A"/>
    <w:rsid w:val="009E4E18"/>
    <w:rsid w:val="009F0D68"/>
    <w:rsid w:val="009F1603"/>
    <w:rsid w:val="009F37F4"/>
    <w:rsid w:val="009F43D8"/>
    <w:rsid w:val="00A011A3"/>
    <w:rsid w:val="00A03440"/>
    <w:rsid w:val="00A13E5F"/>
    <w:rsid w:val="00A15B94"/>
    <w:rsid w:val="00A224CF"/>
    <w:rsid w:val="00A2657A"/>
    <w:rsid w:val="00A402CF"/>
    <w:rsid w:val="00A4333B"/>
    <w:rsid w:val="00A51F6B"/>
    <w:rsid w:val="00A60B41"/>
    <w:rsid w:val="00A6684C"/>
    <w:rsid w:val="00A676E7"/>
    <w:rsid w:val="00A67EEA"/>
    <w:rsid w:val="00A72AF0"/>
    <w:rsid w:val="00A76BBE"/>
    <w:rsid w:val="00A90922"/>
    <w:rsid w:val="00A91AC7"/>
    <w:rsid w:val="00A94296"/>
    <w:rsid w:val="00AA0BC3"/>
    <w:rsid w:val="00AB3854"/>
    <w:rsid w:val="00AC2068"/>
    <w:rsid w:val="00AD1884"/>
    <w:rsid w:val="00AE319C"/>
    <w:rsid w:val="00AE3497"/>
    <w:rsid w:val="00AF233E"/>
    <w:rsid w:val="00AF4570"/>
    <w:rsid w:val="00B10113"/>
    <w:rsid w:val="00B102EE"/>
    <w:rsid w:val="00B121EC"/>
    <w:rsid w:val="00B23BCC"/>
    <w:rsid w:val="00B31C8F"/>
    <w:rsid w:val="00B41956"/>
    <w:rsid w:val="00B52E16"/>
    <w:rsid w:val="00B57139"/>
    <w:rsid w:val="00B616D1"/>
    <w:rsid w:val="00B65797"/>
    <w:rsid w:val="00B658B2"/>
    <w:rsid w:val="00B6622C"/>
    <w:rsid w:val="00B73894"/>
    <w:rsid w:val="00B779E0"/>
    <w:rsid w:val="00B80DAA"/>
    <w:rsid w:val="00B81F9C"/>
    <w:rsid w:val="00B8599A"/>
    <w:rsid w:val="00B90C1A"/>
    <w:rsid w:val="00B9448E"/>
    <w:rsid w:val="00BA6C1D"/>
    <w:rsid w:val="00BB4127"/>
    <w:rsid w:val="00BC624C"/>
    <w:rsid w:val="00BC700C"/>
    <w:rsid w:val="00BD034D"/>
    <w:rsid w:val="00BD6953"/>
    <w:rsid w:val="00BE4681"/>
    <w:rsid w:val="00BE6E79"/>
    <w:rsid w:val="00BF5BDE"/>
    <w:rsid w:val="00BF7516"/>
    <w:rsid w:val="00C009AC"/>
    <w:rsid w:val="00C02322"/>
    <w:rsid w:val="00C04164"/>
    <w:rsid w:val="00C11B92"/>
    <w:rsid w:val="00C13766"/>
    <w:rsid w:val="00C23CE9"/>
    <w:rsid w:val="00C24C5D"/>
    <w:rsid w:val="00C304F9"/>
    <w:rsid w:val="00C321EC"/>
    <w:rsid w:val="00C42F5A"/>
    <w:rsid w:val="00C54589"/>
    <w:rsid w:val="00C5739C"/>
    <w:rsid w:val="00C624C5"/>
    <w:rsid w:val="00C66950"/>
    <w:rsid w:val="00C67B71"/>
    <w:rsid w:val="00C9195D"/>
    <w:rsid w:val="00C93732"/>
    <w:rsid w:val="00C9479C"/>
    <w:rsid w:val="00C947D2"/>
    <w:rsid w:val="00CA0DC7"/>
    <w:rsid w:val="00CA7A23"/>
    <w:rsid w:val="00CA7B3A"/>
    <w:rsid w:val="00CB48FD"/>
    <w:rsid w:val="00CB6E68"/>
    <w:rsid w:val="00CC5865"/>
    <w:rsid w:val="00CD0F16"/>
    <w:rsid w:val="00CD27F2"/>
    <w:rsid w:val="00CE08FE"/>
    <w:rsid w:val="00CE1DEF"/>
    <w:rsid w:val="00CE4C12"/>
    <w:rsid w:val="00CE67E0"/>
    <w:rsid w:val="00CF1438"/>
    <w:rsid w:val="00CF25E9"/>
    <w:rsid w:val="00CF5786"/>
    <w:rsid w:val="00CF6407"/>
    <w:rsid w:val="00D05CF5"/>
    <w:rsid w:val="00D101EA"/>
    <w:rsid w:val="00D120FC"/>
    <w:rsid w:val="00D169AA"/>
    <w:rsid w:val="00D2148E"/>
    <w:rsid w:val="00D21AEF"/>
    <w:rsid w:val="00D2411A"/>
    <w:rsid w:val="00D260F4"/>
    <w:rsid w:val="00D315F6"/>
    <w:rsid w:val="00D44231"/>
    <w:rsid w:val="00D67205"/>
    <w:rsid w:val="00D775FF"/>
    <w:rsid w:val="00D81545"/>
    <w:rsid w:val="00D90ED5"/>
    <w:rsid w:val="00D95CFB"/>
    <w:rsid w:val="00D9669D"/>
    <w:rsid w:val="00DA03C1"/>
    <w:rsid w:val="00DB1C99"/>
    <w:rsid w:val="00DB78BA"/>
    <w:rsid w:val="00DC122A"/>
    <w:rsid w:val="00DC4B8B"/>
    <w:rsid w:val="00DC522E"/>
    <w:rsid w:val="00DD548E"/>
    <w:rsid w:val="00DE3345"/>
    <w:rsid w:val="00DE4B8F"/>
    <w:rsid w:val="00DE6CB9"/>
    <w:rsid w:val="00E06230"/>
    <w:rsid w:val="00E07E82"/>
    <w:rsid w:val="00E10CAE"/>
    <w:rsid w:val="00E122CC"/>
    <w:rsid w:val="00E13EC3"/>
    <w:rsid w:val="00E143FF"/>
    <w:rsid w:val="00E16B61"/>
    <w:rsid w:val="00E2026B"/>
    <w:rsid w:val="00E20CC3"/>
    <w:rsid w:val="00E3075F"/>
    <w:rsid w:val="00E30774"/>
    <w:rsid w:val="00E31FF4"/>
    <w:rsid w:val="00E367C2"/>
    <w:rsid w:val="00E37BD3"/>
    <w:rsid w:val="00E42A3F"/>
    <w:rsid w:val="00E434A5"/>
    <w:rsid w:val="00E50629"/>
    <w:rsid w:val="00E53718"/>
    <w:rsid w:val="00E56819"/>
    <w:rsid w:val="00E57B6C"/>
    <w:rsid w:val="00E6628A"/>
    <w:rsid w:val="00E67DC6"/>
    <w:rsid w:val="00E723CA"/>
    <w:rsid w:val="00E755FC"/>
    <w:rsid w:val="00E767B0"/>
    <w:rsid w:val="00E76C41"/>
    <w:rsid w:val="00E7723B"/>
    <w:rsid w:val="00E875C5"/>
    <w:rsid w:val="00E9160A"/>
    <w:rsid w:val="00EA0F68"/>
    <w:rsid w:val="00EA5A1A"/>
    <w:rsid w:val="00EB1E04"/>
    <w:rsid w:val="00EB3034"/>
    <w:rsid w:val="00EB4399"/>
    <w:rsid w:val="00EC222E"/>
    <w:rsid w:val="00EC27EC"/>
    <w:rsid w:val="00EC604E"/>
    <w:rsid w:val="00ED0946"/>
    <w:rsid w:val="00ED5D75"/>
    <w:rsid w:val="00ED75F7"/>
    <w:rsid w:val="00ED760D"/>
    <w:rsid w:val="00EE2A02"/>
    <w:rsid w:val="00EF49ED"/>
    <w:rsid w:val="00F10517"/>
    <w:rsid w:val="00F17382"/>
    <w:rsid w:val="00F23936"/>
    <w:rsid w:val="00F26A59"/>
    <w:rsid w:val="00F27E18"/>
    <w:rsid w:val="00F41B71"/>
    <w:rsid w:val="00F47335"/>
    <w:rsid w:val="00F577F9"/>
    <w:rsid w:val="00F73936"/>
    <w:rsid w:val="00F83EB8"/>
    <w:rsid w:val="00F852EF"/>
    <w:rsid w:val="00F856CF"/>
    <w:rsid w:val="00F865DE"/>
    <w:rsid w:val="00F90CCD"/>
    <w:rsid w:val="00F90CD7"/>
    <w:rsid w:val="00F90CDF"/>
    <w:rsid w:val="00F92FE8"/>
    <w:rsid w:val="00FA6C6B"/>
    <w:rsid w:val="00FB3E92"/>
    <w:rsid w:val="00FC1321"/>
    <w:rsid w:val="00FC5EC7"/>
    <w:rsid w:val="00FD5F5C"/>
    <w:rsid w:val="00FE11A5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0"/>
  </w:style>
  <w:style w:type="paragraph" w:styleId="2">
    <w:name w:val="heading 2"/>
    <w:basedOn w:val="a"/>
    <w:next w:val="a"/>
    <w:link w:val="20"/>
    <w:qFormat/>
    <w:rsid w:val="001B1C99"/>
    <w:pPr>
      <w:keepNext/>
      <w:spacing w:after="0" w:line="240" w:lineRule="auto"/>
      <w:ind w:left="900"/>
      <w:outlineLvl w:val="1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21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21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0">
    <w:name w:val="Заголовок 2 Знак"/>
    <w:basedOn w:val="a0"/>
    <w:link w:val="2"/>
    <w:rsid w:val="001B1C99"/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1B1C99"/>
    <w:pPr>
      <w:ind w:left="720"/>
      <w:contextualSpacing/>
    </w:pPr>
  </w:style>
  <w:style w:type="paragraph" w:styleId="a4">
    <w:name w:val="Body Text Indent"/>
    <w:basedOn w:val="a"/>
    <w:link w:val="a5"/>
    <w:rsid w:val="001B1C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1B1C9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qFormat/>
    <w:rsid w:val="00E143FF"/>
    <w:pPr>
      <w:spacing w:before="120" w:after="0" w:line="360" w:lineRule="auto"/>
      <w:ind w:right="4670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E143FF"/>
    <w:rPr>
      <w:rFonts w:ascii="Arial" w:eastAsia="Times New Roman" w:hAnsi="Arial" w:cs="Times New Roman"/>
      <w:b/>
      <w:sz w:val="32"/>
      <w:szCs w:val="20"/>
    </w:rPr>
  </w:style>
  <w:style w:type="paragraph" w:styleId="a8">
    <w:name w:val="Body Text"/>
    <w:basedOn w:val="a"/>
    <w:link w:val="a9"/>
    <w:unhideWhenUsed/>
    <w:rsid w:val="00876623"/>
    <w:pPr>
      <w:spacing w:after="120"/>
    </w:pPr>
  </w:style>
  <w:style w:type="character" w:customStyle="1" w:styleId="a9">
    <w:name w:val="Основной текст Знак"/>
    <w:basedOn w:val="a0"/>
    <w:link w:val="a8"/>
    <w:rsid w:val="00876623"/>
  </w:style>
  <w:style w:type="character" w:customStyle="1" w:styleId="FontStyle11">
    <w:name w:val="Font Style11"/>
    <w:basedOn w:val="a0"/>
    <w:rsid w:val="00876623"/>
    <w:rPr>
      <w:rFonts w:ascii="Times New Roman" w:hAnsi="Times New Roman" w:cs="Times New Roman" w:hint="default"/>
      <w:sz w:val="26"/>
      <w:szCs w:val="26"/>
    </w:rPr>
  </w:style>
  <w:style w:type="table" w:styleId="aa">
    <w:name w:val="Table Grid"/>
    <w:basedOn w:val="a1"/>
    <w:uiPriority w:val="59"/>
    <w:rsid w:val="006E7E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тиль"/>
    <w:rsid w:val="00325C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aliases w:val="Обычный (Web)"/>
    <w:basedOn w:val="a"/>
    <w:unhideWhenUsed/>
    <w:rsid w:val="00325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325C6E"/>
    <w:pPr>
      <w:spacing w:after="12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25C6E"/>
    <w:rPr>
      <w:rFonts w:ascii="Courier New" w:eastAsia="Times New Roman" w:hAnsi="Courier New" w:cs="Courier New"/>
      <w:sz w:val="16"/>
      <w:szCs w:val="16"/>
    </w:rPr>
  </w:style>
  <w:style w:type="character" w:customStyle="1" w:styleId="ad">
    <w:name w:val="Без интервала Знак"/>
    <w:link w:val="ae"/>
    <w:uiPriority w:val="1"/>
    <w:locked/>
    <w:rsid w:val="00325C6E"/>
    <w:rPr>
      <w:rFonts w:ascii="TimesDL" w:hAnsi="TimesDL"/>
      <w:sz w:val="24"/>
    </w:rPr>
  </w:style>
  <w:style w:type="paragraph" w:styleId="ae">
    <w:name w:val="No Spacing"/>
    <w:link w:val="ad"/>
    <w:uiPriority w:val="1"/>
    <w:qFormat/>
    <w:rsid w:val="00325C6E"/>
    <w:pPr>
      <w:spacing w:after="0" w:line="240" w:lineRule="auto"/>
      <w:ind w:firstLine="680"/>
      <w:jc w:val="both"/>
    </w:pPr>
    <w:rPr>
      <w:rFonts w:ascii="TimesDL" w:hAnsi="TimesD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BAD10-73A1-4149-A112-C9503A4A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2506</TotalTime>
  <Pages>1</Pages>
  <Words>4296</Words>
  <Characters>24492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Гонтарь Галина</dc:creator>
  <cp:lastModifiedBy>Самойленко Наталья Михайловна</cp:lastModifiedBy>
  <cp:revision>316</cp:revision>
  <cp:lastPrinted>2022-12-07T08:21:00Z</cp:lastPrinted>
  <dcterms:created xsi:type="dcterms:W3CDTF">2022-01-12T01:43:00Z</dcterms:created>
  <dcterms:modified xsi:type="dcterms:W3CDTF">2023-01-10T02:56:00Z</dcterms:modified>
</cp:coreProperties>
</file>